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20F93A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703614" w:rsidRPr="00406A05">
        <w:rPr>
          <w:rFonts w:ascii="Arial" w:hAnsi="Arial" w:cs="Arial"/>
          <w:b/>
          <w:bCs/>
          <w:color w:val="808080"/>
          <w:sz w:val="26"/>
          <w:szCs w:val="26"/>
        </w:rPr>
        <w:t>S2-2506878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5440422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C7B71">
        <w:rPr>
          <w:rFonts w:ascii="Arial" w:hAnsi="Arial" w:cs="Arial"/>
          <w:b/>
        </w:rPr>
        <w:t>Google</w:t>
      </w:r>
    </w:p>
    <w:p w14:paraId="74C363CA" w14:textId="0049628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B64B6">
        <w:rPr>
          <w:rFonts w:ascii="Arial" w:hAnsi="Arial" w:cs="Arial"/>
          <w:b/>
        </w:rPr>
        <w:t>3</w:t>
      </w:r>
      <w:r w:rsidR="001E2A0E">
        <w:rPr>
          <w:rFonts w:ascii="Arial" w:hAnsi="Arial" w:cs="Arial"/>
          <w:b/>
        </w:rPr>
        <w:t xml:space="preserve">] </w:t>
      </w:r>
      <w:r w:rsidR="004B64B6">
        <w:rPr>
          <w:rFonts w:ascii="Arial" w:hAnsi="Arial" w:cs="Arial"/>
          <w:b/>
        </w:rPr>
        <w:t xml:space="preserve">Scope </w:t>
      </w:r>
      <w:r w:rsidR="004C7B71">
        <w:rPr>
          <w:rFonts w:ascii="Arial" w:hAnsi="Arial" w:cs="Arial"/>
          <w:b/>
        </w:rPr>
        <w:t xml:space="preserve">and Key Issues </w:t>
      </w:r>
      <w:r w:rsidR="004B64B6">
        <w:rPr>
          <w:rFonts w:ascii="Arial" w:hAnsi="Arial" w:cs="Arial"/>
          <w:b/>
        </w:rPr>
        <w:t xml:space="preserve">proposal to support </w:t>
      </w:r>
      <w:r w:rsidR="00EA536E">
        <w:rPr>
          <w:rFonts w:ascii="Arial" w:hAnsi="Arial" w:cs="Arial"/>
          <w:b/>
        </w:rPr>
        <w:t xml:space="preserve">Agentic </w:t>
      </w:r>
      <w:r w:rsidR="004B64B6">
        <w:rPr>
          <w:rFonts w:ascii="Arial" w:hAnsi="Arial" w:cs="Arial"/>
          <w:b/>
        </w:rPr>
        <w:t xml:space="preserve">AI in 6G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A0ACBB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C7B71">
        <w:rPr>
          <w:rFonts w:ascii="Arial" w:hAnsi="Arial" w:cs="Arial"/>
          <w:b/>
        </w:rPr>
        <w:t>20.6.3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B67B648" w:rsidR="003835C7" w:rsidRPr="00703E46" w:rsidRDefault="003835C7" w:rsidP="003835C7">
      <w:pPr>
        <w:rPr>
          <w:rFonts w:ascii="Arial" w:hAnsi="Arial" w:cs="Arial"/>
          <w:i/>
        </w:rPr>
      </w:pPr>
      <w:r w:rsidRPr="00F32D6F">
        <w:rPr>
          <w:rFonts w:ascii="Arial" w:hAnsi="Arial" w:cs="Arial"/>
          <w:i/>
        </w:rPr>
        <w:t xml:space="preserve">Abstract of the contribution: </w:t>
      </w:r>
      <w:r w:rsidR="00703E46">
        <w:t>This contribution covers the WT#</w:t>
      </w:r>
      <w:r w:rsidR="003457BB">
        <w:t>3 for enabling the use of AI</w:t>
      </w:r>
      <w:r w:rsidR="00703E46">
        <w:t xml:space="preserve"> in 6G study, which provide an overview of current</w:t>
      </w:r>
      <w:r w:rsidR="00D5654B">
        <w:t xml:space="preserve"> architecture</w:t>
      </w:r>
      <w:r w:rsidR="00703E46">
        <w:t xml:space="preserve"> limitations, a scope </w:t>
      </w:r>
      <w:r w:rsidR="00D5654B">
        <w:t>a</w:t>
      </w:r>
      <w:r w:rsidR="00703E46">
        <w:t>nd related Key Issue</w:t>
      </w:r>
      <w:r w:rsidR="00D5654B">
        <w:t>s</w:t>
      </w:r>
      <w:r w:rsidR="00703E46">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2D009FF3" w14:textId="1D69380C" w:rsidR="004B64B6" w:rsidRDefault="004B64B6" w:rsidP="004B64B6">
      <w:pPr>
        <w:rPr>
          <w:lang w:eastAsia="zh-CN"/>
        </w:rPr>
      </w:pPr>
      <w:bookmarkStart w:id="0" w:name="_Hlk87257355"/>
      <w:r>
        <w:rPr>
          <w:lang w:eastAsia="zh-CN"/>
        </w:rPr>
        <w:t>This proposal is to</w:t>
      </w:r>
      <w:r w:rsidR="00417F6B">
        <w:rPr>
          <w:lang w:eastAsia="zh-CN"/>
        </w:rPr>
        <w:t xml:space="preserve"> address</w:t>
      </w:r>
      <w:r>
        <w:rPr>
          <w:lang w:eastAsia="zh-CN"/>
        </w:rPr>
        <w:t xml:space="preserve"> </w:t>
      </w:r>
      <w:r w:rsidR="00417F6B">
        <w:rPr>
          <w:lang w:eastAsia="zh-CN"/>
        </w:rPr>
        <w:t xml:space="preserve">related scopes </w:t>
      </w:r>
      <w:r w:rsidR="00985A86">
        <w:rPr>
          <w:lang w:eastAsia="zh-CN"/>
        </w:rPr>
        <w:t xml:space="preserve">and key issues </w:t>
      </w:r>
      <w:r w:rsidR="00417F6B">
        <w:rPr>
          <w:lang w:eastAsia="zh-CN"/>
        </w:rPr>
        <w:t xml:space="preserve">for </w:t>
      </w:r>
      <w:r>
        <w:rPr>
          <w:lang w:eastAsia="zh-CN"/>
        </w:rPr>
        <w:t xml:space="preserve">WT#3 in 6G study SID: </w:t>
      </w:r>
      <w:hyperlink r:id="rId10" w:history="1">
        <w:r w:rsidRPr="00A22950">
          <w:rPr>
            <w:rStyle w:val="Hyperlink"/>
            <w:lang w:eastAsia="zh-CN"/>
          </w:rPr>
          <w:t>SP-250806</w:t>
        </w:r>
      </w:hyperlink>
      <w:r w:rsidRPr="00A40B5A">
        <w:rPr>
          <w:lang w:eastAsia="zh-CN"/>
        </w:rPr>
        <w:t>.</w:t>
      </w:r>
    </w:p>
    <w:p w14:paraId="3DE27248" w14:textId="77777777" w:rsidR="00580667" w:rsidRPr="00417F6B" w:rsidRDefault="00580667" w:rsidP="00580667">
      <w:pPr>
        <w:ind w:leftChars="100" w:left="200"/>
        <w:rPr>
          <w:i/>
          <w:iCs/>
          <w:shd w:val="clear" w:color="auto" w:fill="FFFFFF" w:themeFill="background1"/>
        </w:rPr>
      </w:pPr>
      <w:r w:rsidRPr="00417F6B">
        <w:rPr>
          <w:b/>
          <w:i/>
          <w:iCs/>
          <w:shd w:val="clear" w:color="auto" w:fill="FFFFFF" w:themeFill="background1"/>
        </w:rPr>
        <w:t>WT#3</w:t>
      </w:r>
      <w:r w:rsidRPr="00417F6B">
        <w:rPr>
          <w:i/>
          <w:iCs/>
          <w:shd w:val="clear" w:color="auto" w:fill="FFFFFF" w:themeFill="background1"/>
        </w:rPr>
        <w:t>: Study how to support and enable use of AI in 6G (</w:t>
      </w:r>
      <w:proofErr w:type="gramStart"/>
      <w:r w:rsidRPr="00417F6B">
        <w:rPr>
          <w:i/>
          <w:iCs/>
          <w:shd w:val="clear" w:color="auto" w:fill="FFFFFF" w:themeFill="background1"/>
        </w:rPr>
        <w:t>e.g.</w:t>
      </w:r>
      <w:proofErr w:type="gramEnd"/>
      <w:r w:rsidRPr="00417F6B">
        <w:rPr>
          <w:i/>
          <w:iCs/>
          <w:shd w:val="clear" w:color="auto" w:fill="FFFFFF" w:themeFill="background1"/>
        </w:rPr>
        <w:t xml:space="preserve"> AI agent, framework).</w:t>
      </w:r>
    </w:p>
    <w:p w14:paraId="1EFC61A3" w14:textId="7310BF58" w:rsidR="00580667" w:rsidRPr="00B4700F" w:rsidRDefault="00580667" w:rsidP="001A427A">
      <w:pPr>
        <w:pStyle w:val="NO"/>
        <w:rPr>
          <w:i/>
          <w:iCs/>
          <w:color w:val="000000" w:themeColor="text1"/>
          <w:shd w:val="clear" w:color="auto" w:fill="FFFFFF" w:themeFill="background1"/>
        </w:rPr>
      </w:pPr>
      <w:r w:rsidRPr="00B4700F">
        <w:rPr>
          <w:i/>
          <w:iCs/>
          <w:color w:val="000000" w:themeColor="text1"/>
          <w:shd w:val="clear" w:color="auto" w:fill="FFFFFF" w:themeFill="background1"/>
        </w:rPr>
        <w:t xml:space="preserve">NOTE 4: </w:t>
      </w:r>
      <w:r w:rsidRPr="00B4700F">
        <w:rPr>
          <w:i/>
          <w:iCs/>
          <w:color w:val="000000" w:themeColor="text1"/>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E102828" w14:textId="77777777" w:rsidR="009123B8" w:rsidRPr="00762040" w:rsidRDefault="009123B8" w:rsidP="009123B8">
      <w:pPr>
        <w:pStyle w:val="NormalWeb"/>
        <w:rPr>
          <w:sz w:val="20"/>
          <w:szCs w:val="20"/>
          <w:lang w:eastAsia="zh-CN"/>
        </w:rPr>
      </w:pPr>
      <w:r w:rsidRPr="00762040">
        <w:rPr>
          <w:sz w:val="20"/>
          <w:szCs w:val="20"/>
          <w:lang w:eastAsia="zh-CN"/>
        </w:rPr>
        <w:t xml:space="preserve">For seamless interaction between applications and the underlying network infrastructure, 3GPP has standardized the Network Exposure Function (NEF) within the 5G Core (5GC) to securely expose network capabilities to authorized Application Functions (AFs) and third-party applications. </w:t>
      </w:r>
    </w:p>
    <w:p w14:paraId="66E9E77D" w14:textId="77777777" w:rsidR="009123B8" w:rsidRPr="00762040" w:rsidRDefault="009123B8" w:rsidP="009123B8">
      <w:pPr>
        <w:pStyle w:val="NormalWeb"/>
        <w:rPr>
          <w:sz w:val="20"/>
          <w:szCs w:val="20"/>
          <w:lang w:eastAsia="zh-CN"/>
        </w:rPr>
      </w:pPr>
      <w:r w:rsidRPr="00762040">
        <w:rPr>
          <w:sz w:val="20"/>
          <w:szCs w:val="20"/>
          <w:lang w:eastAsia="zh-CN"/>
        </w:rPr>
        <w:t>The inherent complexity of 3GPP specifications and the underlying network architecture directly translates into usability issues for external third-party service providers and application developers. This highlights the critical need for simpler solutions.</w:t>
      </w:r>
    </w:p>
    <w:p w14:paraId="3B92EDBE" w14:textId="77777777" w:rsidR="009123B8" w:rsidRPr="00762040" w:rsidRDefault="009123B8" w:rsidP="009123B8">
      <w:pPr>
        <w:pStyle w:val="NormalWeb"/>
        <w:rPr>
          <w:sz w:val="20"/>
          <w:szCs w:val="20"/>
          <w:lang w:eastAsia="zh-CN"/>
        </w:rPr>
      </w:pPr>
      <w:r w:rsidRPr="00762040">
        <w:rPr>
          <w:sz w:val="20"/>
          <w:szCs w:val="20"/>
          <w:lang w:eastAsia="zh-CN"/>
        </w:rPr>
        <w:t>CAMARA [x1] and GSMA Open Gateway [x2] initiatives represent a concerted effort to simplify application developer access to network capabilities through standardized, open APIs by creating a higher-level abstraction layer, directly addressing the practical challenge. However, the fragmented landscape of network APIs across different operators and regions remains a significant hurdle to achieving scale deployments. Application developers require a consistent, globally interoperable set of APIs to ensure their applications function seamlessly across various networks.</w:t>
      </w:r>
    </w:p>
    <w:p w14:paraId="0B505403" w14:textId="71D42802" w:rsidR="001A427A" w:rsidRDefault="001A427A" w:rsidP="001A427A">
      <w:pPr>
        <w:pStyle w:val="Heading2"/>
        <w:rPr>
          <w:lang w:eastAsia="zh-CN"/>
        </w:rPr>
      </w:pPr>
      <w:r>
        <w:rPr>
          <w:lang w:eastAsia="zh-CN"/>
        </w:rPr>
        <w:t>1.X</w:t>
      </w:r>
      <w:r>
        <w:rPr>
          <w:lang w:eastAsia="zh-CN"/>
        </w:rPr>
        <w:tab/>
        <w:t>Current architecture limitation</w:t>
      </w:r>
      <w:r w:rsidR="004B64B6">
        <w:rPr>
          <w:lang w:eastAsia="zh-CN"/>
        </w:rPr>
        <w:t xml:space="preserve"> for supporting network capability exposure</w:t>
      </w:r>
      <w:r w:rsidR="00683144">
        <w:rPr>
          <w:lang w:eastAsia="zh-CN"/>
        </w:rPr>
        <w:t xml:space="preserve"> </w:t>
      </w:r>
    </w:p>
    <w:p w14:paraId="63DD9691" w14:textId="77777777" w:rsidR="004B64B6" w:rsidRPr="00762040" w:rsidRDefault="004B64B6" w:rsidP="00762040">
      <w:pPr>
        <w:pStyle w:val="NormalWeb"/>
        <w:rPr>
          <w:sz w:val="20"/>
          <w:szCs w:val="20"/>
          <w:lang w:eastAsia="zh-CN"/>
        </w:rPr>
      </w:pPr>
      <w:r w:rsidRPr="00762040">
        <w:rPr>
          <w:sz w:val="20"/>
          <w:szCs w:val="20"/>
          <w:lang w:eastAsia="zh-CN"/>
        </w:rPr>
        <w:t>The current 5G architecture presents significant complexity barriers for third-party application developers seeking to leverage network capabilities. The inherent complexity of 3GPP specifications and underlying network architecture directly translates into usability issues for external service providers and application developers. This complexity serves as a significant barrier to the full realization of network capabilities in 5G/6G networks and their monetization potential.</w:t>
      </w:r>
    </w:p>
    <w:p w14:paraId="46E617B0" w14:textId="77777777" w:rsidR="004B64B6" w:rsidRPr="004B64B6" w:rsidRDefault="004B64B6" w:rsidP="004B64B6">
      <w:pPr>
        <w:rPr>
          <w:lang w:eastAsia="zh-CN"/>
        </w:rPr>
      </w:pPr>
      <w:r w:rsidRPr="004B64B6">
        <w:rPr>
          <w:lang w:eastAsia="zh-CN"/>
        </w:rPr>
        <w:t>Key limitations include:</w:t>
      </w:r>
    </w:p>
    <w:p w14:paraId="504E885E" w14:textId="15ECA492" w:rsidR="004B64B6" w:rsidRDefault="004B64B6" w:rsidP="00FE7D8C">
      <w:pPr>
        <w:pStyle w:val="ListParagraph"/>
        <w:numPr>
          <w:ilvl w:val="0"/>
          <w:numId w:val="15"/>
        </w:numPr>
        <w:ind w:left="630" w:hanging="270"/>
        <w:rPr>
          <w:lang w:eastAsia="zh-CN"/>
        </w:rPr>
      </w:pPr>
      <w:r w:rsidRPr="004B64B6">
        <w:rPr>
          <w:b/>
          <w:bCs/>
          <w:lang w:eastAsia="zh-CN"/>
        </w:rPr>
        <w:t>Technical depth requirements</w:t>
      </w:r>
      <w:r w:rsidRPr="004B64B6">
        <w:rPr>
          <w:lang w:eastAsia="zh-CN"/>
        </w:rPr>
        <w:t>: Current APIs are primarily designed by telecom engineers for telecom engineers, not for the broader application developer community</w:t>
      </w:r>
      <w:r w:rsidR="00BF381F">
        <w:rPr>
          <w:lang w:eastAsia="zh-CN"/>
        </w:rPr>
        <w:t>.</w:t>
      </w:r>
    </w:p>
    <w:p w14:paraId="437C24BB" w14:textId="38876612" w:rsidR="004B64B6" w:rsidRDefault="004B64B6" w:rsidP="00FE7D8C">
      <w:pPr>
        <w:pStyle w:val="ListParagraph"/>
        <w:numPr>
          <w:ilvl w:val="0"/>
          <w:numId w:val="15"/>
        </w:numPr>
        <w:ind w:left="630" w:hanging="270"/>
        <w:rPr>
          <w:lang w:eastAsia="zh-CN"/>
        </w:rPr>
      </w:pPr>
      <w:r w:rsidRPr="004B64B6">
        <w:rPr>
          <w:b/>
          <w:bCs/>
          <w:lang w:eastAsia="zh-CN"/>
        </w:rPr>
        <w:t>Fragmented API landscape</w:t>
      </w:r>
      <w:r w:rsidRPr="004B64B6">
        <w:rPr>
          <w:lang w:eastAsia="zh-CN"/>
        </w:rPr>
        <w:t>: Different operators and regions maintain inconsistent network APIs, hindering scale deployments</w:t>
      </w:r>
      <w:r w:rsidR="00BF381F">
        <w:rPr>
          <w:lang w:eastAsia="zh-CN"/>
        </w:rPr>
        <w:t>.</w:t>
      </w:r>
    </w:p>
    <w:p w14:paraId="6AD62878" w14:textId="1D94F5FA" w:rsidR="004B64B6" w:rsidRDefault="004B64B6" w:rsidP="00FE7D8C">
      <w:pPr>
        <w:pStyle w:val="ListParagraph"/>
        <w:numPr>
          <w:ilvl w:val="0"/>
          <w:numId w:val="15"/>
        </w:numPr>
        <w:ind w:left="630" w:hanging="270"/>
        <w:rPr>
          <w:lang w:eastAsia="zh-CN"/>
        </w:rPr>
      </w:pPr>
      <w:r w:rsidRPr="004B64B6">
        <w:rPr>
          <w:b/>
          <w:bCs/>
          <w:lang w:eastAsia="zh-CN"/>
        </w:rPr>
        <w:t>Complex 3GPP API integration</w:t>
      </w:r>
      <w:r w:rsidRPr="004B64B6">
        <w:rPr>
          <w:lang w:eastAsia="zh-CN"/>
        </w:rPr>
        <w:t>: Application developers must invest significant effort in understanding and implementing complex network interfaces</w:t>
      </w:r>
      <w:r w:rsidR="00BF381F">
        <w:rPr>
          <w:lang w:eastAsia="zh-CN"/>
        </w:rPr>
        <w:t>.</w:t>
      </w:r>
    </w:p>
    <w:p w14:paraId="43FAC32C" w14:textId="6FD9E00A" w:rsidR="004B64B6" w:rsidRDefault="004B64B6" w:rsidP="00FE7D8C">
      <w:pPr>
        <w:pStyle w:val="ListParagraph"/>
        <w:numPr>
          <w:ilvl w:val="0"/>
          <w:numId w:val="15"/>
        </w:numPr>
        <w:ind w:left="630" w:hanging="270"/>
        <w:rPr>
          <w:lang w:eastAsia="zh-CN"/>
        </w:rPr>
      </w:pPr>
      <w:r w:rsidRPr="004B64B6">
        <w:rPr>
          <w:b/>
          <w:bCs/>
          <w:lang w:eastAsia="zh-CN"/>
        </w:rPr>
        <w:t>Limited abstraction layers</w:t>
      </w:r>
      <w:r w:rsidRPr="004B64B6">
        <w:rPr>
          <w:lang w:eastAsia="zh-CN"/>
        </w:rPr>
        <w:t>: Lack of intelligent intermediary functions to translate high-level application requirements into specific 3GPP service requirements</w:t>
      </w:r>
      <w:r w:rsidR="001B0FD0">
        <w:rPr>
          <w:lang w:eastAsia="zh-CN"/>
        </w:rPr>
        <w:t>.</w:t>
      </w:r>
    </w:p>
    <w:p w14:paraId="01A9CAB5" w14:textId="00FFEBFA" w:rsidR="00B3768E" w:rsidRPr="00BF381F" w:rsidRDefault="00B3768E" w:rsidP="00FE7D8C">
      <w:pPr>
        <w:pStyle w:val="ListParagraph"/>
        <w:numPr>
          <w:ilvl w:val="0"/>
          <w:numId w:val="15"/>
        </w:numPr>
        <w:ind w:left="630" w:hanging="270"/>
        <w:rPr>
          <w:lang w:eastAsia="zh-CN"/>
        </w:rPr>
      </w:pPr>
      <w:r w:rsidRPr="00494C06">
        <w:rPr>
          <w:b/>
          <w:bCs/>
          <w:lang w:eastAsia="zh-CN"/>
        </w:rPr>
        <w:t xml:space="preserve">NEF scalability constraints: </w:t>
      </w:r>
      <w:r w:rsidRPr="00BF381F">
        <w:rPr>
          <w:lang w:eastAsia="zh-CN"/>
        </w:rPr>
        <w:t>Current NEF implementations face scalability challenges when managing hundreds of AF</w:t>
      </w:r>
      <w:r w:rsidR="00494C06" w:rsidRPr="00BF381F">
        <w:rPr>
          <w:lang w:eastAsia="zh-CN"/>
        </w:rPr>
        <w:t xml:space="preserve"> request</w:t>
      </w:r>
      <w:r w:rsidRPr="00BF381F">
        <w:rPr>
          <w:lang w:eastAsia="zh-CN"/>
        </w:rPr>
        <w:t xml:space="preserve"> sessions with diverse </w:t>
      </w:r>
      <w:r w:rsidR="00494C06" w:rsidRPr="00BF381F">
        <w:rPr>
          <w:lang w:eastAsia="zh-CN"/>
        </w:rPr>
        <w:t>application</w:t>
      </w:r>
      <w:r w:rsidRPr="00BF381F">
        <w:rPr>
          <w:lang w:eastAsia="zh-CN"/>
        </w:rPr>
        <w:t xml:space="preserve"> requirements</w:t>
      </w:r>
    </w:p>
    <w:p w14:paraId="69D2208C" w14:textId="3D37A332" w:rsidR="00B3768E" w:rsidRPr="00BF381F" w:rsidRDefault="00B3768E" w:rsidP="00FE7D8C">
      <w:pPr>
        <w:pStyle w:val="ListParagraph"/>
        <w:numPr>
          <w:ilvl w:val="0"/>
          <w:numId w:val="15"/>
        </w:numPr>
        <w:ind w:left="630" w:hanging="270"/>
        <w:rPr>
          <w:lang w:eastAsia="zh-CN"/>
        </w:rPr>
      </w:pPr>
      <w:r w:rsidRPr="00BF381F">
        <w:rPr>
          <w:b/>
          <w:bCs/>
          <w:lang w:eastAsia="zh-CN"/>
        </w:rPr>
        <w:lastRenderedPageBreak/>
        <w:t>Static service parameter mapping:</w:t>
      </w:r>
      <w:r w:rsidRPr="00494C06">
        <w:rPr>
          <w:b/>
          <w:bCs/>
          <w:lang w:eastAsia="zh-CN"/>
        </w:rPr>
        <w:t xml:space="preserve"> </w:t>
      </w:r>
      <w:r w:rsidRPr="00BF381F">
        <w:rPr>
          <w:lang w:eastAsia="zh-CN"/>
        </w:rPr>
        <w:t>Existing architecture lacks dynamic adaptation mechanisms to translate application-level requirements into network-specific service parameters</w:t>
      </w:r>
      <w:r w:rsidR="00494C06" w:rsidRPr="00BF381F">
        <w:rPr>
          <w:lang w:eastAsia="zh-CN"/>
        </w:rPr>
        <w:t>.</w:t>
      </w:r>
    </w:p>
    <w:p w14:paraId="7F85CFFC" w14:textId="67D1B760" w:rsidR="001601F3" w:rsidRPr="001601F3" w:rsidRDefault="00B3768E" w:rsidP="001601F3">
      <w:pPr>
        <w:pStyle w:val="ListParagraph"/>
        <w:numPr>
          <w:ilvl w:val="0"/>
          <w:numId w:val="15"/>
        </w:numPr>
        <w:ind w:left="630" w:hanging="270"/>
        <w:rPr>
          <w:b/>
          <w:bCs/>
          <w:lang w:eastAsia="zh-CN"/>
        </w:rPr>
      </w:pPr>
      <w:r w:rsidRPr="00BF381F">
        <w:rPr>
          <w:b/>
          <w:bCs/>
          <w:lang w:eastAsia="zh-CN"/>
        </w:rPr>
        <w:t>Limited network analytics integration:</w:t>
      </w:r>
      <w:r w:rsidRPr="00494C06">
        <w:rPr>
          <w:b/>
          <w:bCs/>
          <w:lang w:eastAsia="zh-CN"/>
        </w:rPr>
        <w:t xml:space="preserve"> </w:t>
      </w:r>
      <w:r w:rsidRPr="00BF381F">
        <w:rPr>
          <w:lang w:eastAsia="zh-CN"/>
        </w:rPr>
        <w:t xml:space="preserve">Insufficient utilization of </w:t>
      </w:r>
      <w:r w:rsidR="00BF381F" w:rsidRPr="00BF381F">
        <w:rPr>
          <w:lang w:eastAsia="zh-CN"/>
        </w:rPr>
        <w:t>network automation analytics</w:t>
      </w:r>
      <w:r w:rsidRPr="00BF381F">
        <w:rPr>
          <w:lang w:eastAsia="zh-CN"/>
        </w:rPr>
        <w:t xml:space="preserve"> for intelligent service provisioning decisions</w:t>
      </w:r>
      <w:r w:rsidR="00BF381F" w:rsidRPr="00BF381F">
        <w:rPr>
          <w:lang w:eastAsia="zh-CN"/>
        </w:rPr>
        <w:t>.</w:t>
      </w:r>
    </w:p>
    <w:p w14:paraId="2A831223" w14:textId="7B08A5AA" w:rsidR="001601F3" w:rsidRPr="008358D6" w:rsidRDefault="001601F3" w:rsidP="001601F3">
      <w:pPr>
        <w:rPr>
          <w:lang w:eastAsia="zh-CN"/>
        </w:rPr>
      </w:pPr>
      <w:r w:rsidRPr="001601F3">
        <w:rPr>
          <w:lang w:eastAsia="zh-CN"/>
        </w:rPr>
        <w:t>Figure 1.x-1 shows current API based network capability exposure with complex, static 3GPP APIs</w:t>
      </w:r>
      <w:r>
        <w:rPr>
          <w:lang w:eastAsia="zh-CN"/>
        </w:rPr>
        <w:t>.</w:t>
      </w:r>
    </w:p>
    <w:p w14:paraId="539C43DA" w14:textId="01980F65" w:rsidR="001601F3" w:rsidRDefault="00945F28" w:rsidP="001A427A">
      <w:pPr>
        <w:jc w:val="center"/>
      </w:pPr>
      <w:r>
        <w:rPr>
          <w:noProof/>
        </w:rPr>
        <w:object w:dxaOrig="6345" w:dyaOrig="2220" w14:anchorId="41933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36.85pt;height:152.7pt;mso-width-percent:0;mso-height-percent:0;mso-width-percent:0;mso-height-percent:0" o:ole="">
            <v:imagedata r:id="rId11" o:title=""/>
          </v:shape>
          <o:OLEObject Type="Embed" ProgID="Visio.Drawing.15" ShapeID="_x0000_i1026" DrawAspect="Content" ObjectID="_1816759368" r:id="rId12"/>
        </w:object>
      </w:r>
    </w:p>
    <w:p w14:paraId="0D32C2F5" w14:textId="4E01D6C0" w:rsidR="00FC47A9" w:rsidRPr="00EC720E" w:rsidRDefault="001601F3" w:rsidP="00EC720E">
      <w:pPr>
        <w:jc w:val="center"/>
        <w:rPr>
          <w:rFonts w:ascii="Arial" w:eastAsia="Times New Roman" w:hAnsi="Arial"/>
          <w:b/>
          <w:color w:val="000000" w:themeColor="text1"/>
          <w:lang w:eastAsia="en-GB"/>
        </w:rPr>
      </w:pPr>
      <w:r w:rsidRPr="00FC47A9">
        <w:rPr>
          <w:rFonts w:ascii="Arial" w:eastAsia="Times New Roman" w:hAnsi="Arial"/>
          <w:b/>
          <w:color w:val="000000" w:themeColor="text1"/>
          <w:lang w:eastAsia="en-GB"/>
        </w:rPr>
        <w:t>Figure 1.x-1: Current API based network capability exposure</w:t>
      </w:r>
    </w:p>
    <w:p w14:paraId="57A88CE7" w14:textId="3EF6A1C2" w:rsidR="006405C1" w:rsidRDefault="006405C1" w:rsidP="006405C1">
      <w:pPr>
        <w:rPr>
          <w:lang w:eastAsia="zh-CN"/>
        </w:rPr>
      </w:pPr>
      <w:r w:rsidRPr="00417F6B">
        <w:rPr>
          <w:lang w:eastAsia="zh-CN"/>
        </w:rPr>
        <w:t xml:space="preserve">This scope is linkage to WT#1.2 for the aspect of network capability exposure. The solutions are expected to demonstrate the optimization </w:t>
      </w:r>
      <w:r>
        <w:rPr>
          <w:lang w:eastAsia="zh-CN"/>
        </w:rPr>
        <w:t xml:space="preserve">and benefits </w:t>
      </w:r>
      <w:r w:rsidRPr="00417F6B">
        <w:rPr>
          <w:lang w:eastAsia="zh-CN"/>
        </w:rPr>
        <w:t xml:space="preserve">that can be achieved by </w:t>
      </w:r>
      <w:r w:rsidR="00B56ED5">
        <w:rPr>
          <w:lang w:eastAsia="zh-CN"/>
        </w:rPr>
        <w:t xml:space="preserve">Agentic </w:t>
      </w:r>
      <w:r w:rsidRPr="00417F6B">
        <w:rPr>
          <w:lang w:eastAsia="zh-CN"/>
        </w:rPr>
        <w:t>AI</w:t>
      </w:r>
      <w:r>
        <w:rPr>
          <w:lang w:eastAsia="zh-CN"/>
        </w:rPr>
        <w:t>:</w:t>
      </w:r>
    </w:p>
    <w:p w14:paraId="081A3462" w14:textId="77777777" w:rsidR="00F006AA" w:rsidRPr="008F2E56" w:rsidRDefault="00F006AA" w:rsidP="008F2E56">
      <w:pPr>
        <w:pStyle w:val="ListParagraph"/>
        <w:numPr>
          <w:ilvl w:val="0"/>
          <w:numId w:val="15"/>
        </w:numPr>
        <w:ind w:left="630" w:hanging="270"/>
        <w:rPr>
          <w:lang w:eastAsia="zh-CN"/>
        </w:rPr>
      </w:pPr>
      <w:r w:rsidRPr="008F2E56">
        <w:rPr>
          <w:lang w:eastAsia="zh-CN"/>
        </w:rPr>
        <w:t>Reduced Development Effort: Application developers can focus on core logic rather than complex 3GPP API integration</w:t>
      </w:r>
    </w:p>
    <w:p w14:paraId="70583AC9" w14:textId="77777777" w:rsidR="00F006AA" w:rsidRPr="008F2E56" w:rsidRDefault="00F006AA" w:rsidP="008F2E56">
      <w:pPr>
        <w:pStyle w:val="ListParagraph"/>
        <w:numPr>
          <w:ilvl w:val="0"/>
          <w:numId w:val="15"/>
        </w:numPr>
        <w:ind w:left="630" w:hanging="270"/>
        <w:rPr>
          <w:lang w:eastAsia="zh-CN"/>
        </w:rPr>
      </w:pPr>
      <w:r w:rsidRPr="008F2E56">
        <w:rPr>
          <w:lang w:eastAsia="zh-CN"/>
        </w:rPr>
        <w:t>Accelerated Innovation: Simplified network access enables faster deployment of 6G-enabled services</w:t>
      </w:r>
    </w:p>
    <w:p w14:paraId="03D43127" w14:textId="77777777" w:rsidR="00F006AA" w:rsidRPr="008F2E56" w:rsidRDefault="00F006AA" w:rsidP="008F2E56">
      <w:pPr>
        <w:pStyle w:val="ListParagraph"/>
        <w:numPr>
          <w:ilvl w:val="0"/>
          <w:numId w:val="15"/>
        </w:numPr>
        <w:ind w:left="630" w:hanging="270"/>
        <w:rPr>
          <w:lang w:eastAsia="zh-CN"/>
        </w:rPr>
      </w:pPr>
      <w:r w:rsidRPr="008F2E56">
        <w:rPr>
          <w:lang w:eastAsia="zh-CN"/>
        </w:rPr>
        <w:t>Enhanced User Experience: Dynamic AI-driven QoS allocation improves application performance consistency</w:t>
      </w:r>
    </w:p>
    <w:p w14:paraId="7E6E4981" w14:textId="77777777" w:rsidR="00F006AA" w:rsidRPr="008F2E56" w:rsidRDefault="00F006AA" w:rsidP="008F2E56">
      <w:pPr>
        <w:pStyle w:val="ListParagraph"/>
        <w:numPr>
          <w:ilvl w:val="0"/>
          <w:numId w:val="15"/>
        </w:numPr>
        <w:ind w:left="630" w:hanging="270"/>
        <w:rPr>
          <w:lang w:eastAsia="zh-CN"/>
        </w:rPr>
      </w:pPr>
      <w:r w:rsidRPr="008F2E56">
        <w:rPr>
          <w:lang w:eastAsia="zh-CN"/>
        </w:rPr>
        <w:t>New Monetization Opportunities: Operators can better monetize network capabilities through simplified, AI-enhanced service offerings</w:t>
      </w:r>
    </w:p>
    <w:p w14:paraId="6806DDBC" w14:textId="63C54797" w:rsidR="00F006AA" w:rsidRDefault="00F006AA" w:rsidP="008F2E56">
      <w:pPr>
        <w:pStyle w:val="ListParagraph"/>
        <w:numPr>
          <w:ilvl w:val="0"/>
          <w:numId w:val="15"/>
        </w:numPr>
        <w:ind w:left="630" w:hanging="270"/>
        <w:rPr>
          <w:lang w:eastAsia="zh-CN"/>
        </w:rPr>
      </w:pPr>
      <w:r w:rsidRPr="008F2E56">
        <w:rPr>
          <w:lang w:eastAsia="zh-CN"/>
        </w:rPr>
        <w:t xml:space="preserve">Proactive Network Optimization: </w:t>
      </w:r>
      <w:r w:rsidR="00970C52">
        <w:rPr>
          <w:lang w:eastAsia="zh-CN"/>
        </w:rPr>
        <w:t xml:space="preserve">Agentic </w:t>
      </w:r>
      <w:r w:rsidRPr="008F2E56">
        <w:rPr>
          <w:lang w:eastAsia="zh-CN"/>
        </w:rPr>
        <w:t xml:space="preserve">AI </w:t>
      </w:r>
      <w:r w:rsidR="00970C52">
        <w:rPr>
          <w:lang w:eastAsia="zh-CN"/>
        </w:rPr>
        <w:t xml:space="preserve">architecture </w:t>
      </w:r>
      <w:r w:rsidRPr="008F2E56">
        <w:rPr>
          <w:lang w:eastAsia="zh-CN"/>
        </w:rPr>
        <w:t>enable</w:t>
      </w:r>
      <w:r w:rsidR="00970C52">
        <w:rPr>
          <w:lang w:eastAsia="zh-CN"/>
        </w:rPr>
        <w:t>s</w:t>
      </w:r>
      <w:r w:rsidRPr="008F2E56">
        <w:rPr>
          <w:lang w:eastAsia="zh-CN"/>
        </w:rPr>
        <w:t xml:space="preserve"> anticipatory resource allocation and service adaptation</w:t>
      </w:r>
      <w:r w:rsidR="008F2E56">
        <w:rPr>
          <w:lang w:eastAsia="zh-CN"/>
        </w:rPr>
        <w:t>.</w:t>
      </w:r>
    </w:p>
    <w:p w14:paraId="26611DDF" w14:textId="77777777" w:rsidR="00B56ED5" w:rsidRPr="00B56ED5" w:rsidRDefault="00B56ED5" w:rsidP="00B56ED5">
      <w:pPr>
        <w:rPr>
          <w:rFonts w:ascii="Arial" w:eastAsia="Times New Roman" w:hAnsi="Arial"/>
          <w:color w:val="FF0000"/>
          <w:lang w:eastAsia="en-GB"/>
        </w:rPr>
      </w:pPr>
      <w:r w:rsidRPr="001601F3">
        <w:rPr>
          <w:lang w:eastAsia="zh-CN"/>
        </w:rPr>
        <w:t xml:space="preserve">Figure 1.x-2 shows </w:t>
      </w:r>
      <w:r>
        <w:rPr>
          <w:lang w:eastAsia="zh-CN"/>
        </w:rPr>
        <w:t xml:space="preserve">the example of </w:t>
      </w:r>
      <w:r w:rsidRPr="001601F3">
        <w:rPr>
          <w:lang w:eastAsia="zh-CN"/>
        </w:rPr>
        <w:t>Agentic AI based abstraction</w:t>
      </w:r>
      <w:r>
        <w:rPr>
          <w:lang w:eastAsia="zh-CN"/>
        </w:rPr>
        <w:t xml:space="preserve"> architecture, including abstraction protocol </w:t>
      </w:r>
      <w:proofErr w:type="gramStart"/>
      <w:r>
        <w:rPr>
          <w:lang w:eastAsia="zh-CN"/>
        </w:rPr>
        <w:t>e.g.</w:t>
      </w:r>
      <w:proofErr w:type="gramEnd"/>
      <w:r>
        <w:rPr>
          <w:lang w:eastAsia="zh-CN"/>
        </w:rPr>
        <w:t xml:space="preserve"> Model Context Protocol (MCP) in [x3], </w:t>
      </w:r>
      <w:r w:rsidRPr="001601F3">
        <w:rPr>
          <w:lang w:eastAsia="zh-CN"/>
        </w:rPr>
        <w:t>for network capability exposure with simplified and common intelligent work flows</w:t>
      </w:r>
      <w:r>
        <w:rPr>
          <w:lang w:eastAsia="zh-CN"/>
        </w:rPr>
        <w:t>.</w:t>
      </w:r>
    </w:p>
    <w:p w14:paraId="76C3C2D5" w14:textId="77777777" w:rsidR="00B56ED5" w:rsidRDefault="00945F28" w:rsidP="00B56ED5">
      <w:pPr>
        <w:pStyle w:val="ListParagraph"/>
        <w:tabs>
          <w:tab w:val="left" w:pos="180"/>
          <w:tab w:val="left" w:pos="360"/>
        </w:tabs>
        <w:ind w:left="1780"/>
      </w:pPr>
      <w:r>
        <w:rPr>
          <w:noProof/>
        </w:rPr>
        <w:object w:dxaOrig="6195" w:dyaOrig="3600" w14:anchorId="29C25130">
          <v:shape id="_x0000_i1025" type="#_x0000_t75" alt="" style="width:414.65pt;height:241.3pt;mso-width-percent:0;mso-height-percent:0;mso-width-percent:0;mso-height-percent:0" o:ole="">
            <v:imagedata r:id="rId13" o:title=""/>
          </v:shape>
          <o:OLEObject Type="Embed" ProgID="Visio.Drawing.15" ShapeID="_x0000_i1025" DrawAspect="Content" ObjectID="_1816759369" r:id="rId14"/>
        </w:object>
      </w:r>
    </w:p>
    <w:p w14:paraId="4F1668E1" w14:textId="77777777" w:rsidR="00B56ED5" w:rsidRPr="00B56ED5" w:rsidRDefault="00B56ED5" w:rsidP="00B56ED5">
      <w:pPr>
        <w:pStyle w:val="ListParagraph"/>
        <w:ind w:left="1780"/>
        <w:jc w:val="center"/>
        <w:rPr>
          <w:rFonts w:ascii="Arial" w:eastAsia="Times New Roman" w:hAnsi="Arial"/>
          <w:b/>
          <w:color w:val="000000" w:themeColor="text1"/>
          <w:lang w:eastAsia="en-GB"/>
        </w:rPr>
      </w:pPr>
      <w:r w:rsidRPr="00B56ED5">
        <w:rPr>
          <w:rFonts w:ascii="Arial" w:eastAsia="Times New Roman" w:hAnsi="Arial"/>
          <w:b/>
          <w:color w:val="000000" w:themeColor="text1"/>
          <w:lang w:eastAsia="en-GB"/>
        </w:rPr>
        <w:t>Figure 1.x-2: Agentic AI based abstraction for network capability exposure</w:t>
      </w:r>
    </w:p>
    <w:p w14:paraId="747E5F90" w14:textId="77777777" w:rsidR="00B56ED5" w:rsidRPr="008F2E56" w:rsidRDefault="00B56ED5" w:rsidP="00B56ED5">
      <w:pPr>
        <w:rPr>
          <w:lang w:eastAsia="zh-CN"/>
        </w:rPr>
      </w:pPr>
    </w:p>
    <w:p w14:paraId="0128E994" w14:textId="77777777" w:rsidR="001A427A" w:rsidRPr="004B7CB3" w:rsidRDefault="001A427A" w:rsidP="001A427A">
      <w:pPr>
        <w:pStyle w:val="Heading3"/>
      </w:pPr>
      <w:r>
        <w:lastRenderedPageBreak/>
        <w:t>1.X.1 Summary</w:t>
      </w:r>
    </w:p>
    <w:p w14:paraId="108E2BA0" w14:textId="01152AFE" w:rsidR="00B427D2" w:rsidRPr="00B427D2" w:rsidRDefault="007F73C9" w:rsidP="00A37FF1">
      <w:pPr>
        <w:rPr>
          <w:lang w:eastAsia="zh-CN"/>
        </w:rPr>
      </w:pPr>
      <w:r w:rsidRPr="008D32A7">
        <w:rPr>
          <w:b/>
          <w:bCs/>
          <w:lang w:eastAsia="zh-CN"/>
        </w:rPr>
        <w:t>Architectural Motivation:</w:t>
      </w:r>
      <w:r>
        <w:rPr>
          <w:lang w:eastAsia="zh-CN"/>
        </w:rPr>
        <w:t xml:space="preserve"> </w:t>
      </w:r>
      <w:r w:rsidR="00A37FF1">
        <w:rPr>
          <w:lang w:eastAsia="zh-CN"/>
        </w:rPr>
        <w:t xml:space="preserve">The solutions of this key issue are </w:t>
      </w:r>
      <w:r w:rsidR="00A37FF1" w:rsidRPr="00F006AA">
        <w:rPr>
          <w:lang w:eastAsia="zh-CN"/>
        </w:rPr>
        <w:t>fundamental evolution toward </w:t>
      </w:r>
      <w:r w:rsidR="00A37FF1" w:rsidRPr="00ED4B8F">
        <w:rPr>
          <w:lang w:eastAsia="zh-CN"/>
        </w:rPr>
        <w:t>intelligent, autonomous network capability exposure</w:t>
      </w:r>
      <w:r w:rsidR="00A37FF1" w:rsidRPr="00F006AA">
        <w:rPr>
          <w:lang w:eastAsia="zh-CN"/>
        </w:rPr>
        <w:t> that addresses current complexity barriers while enabling innovative 6G use cases and business models.</w:t>
      </w:r>
    </w:p>
    <w:p w14:paraId="71173D31" w14:textId="453B2448" w:rsidR="00B427D2" w:rsidRPr="00B427D2" w:rsidRDefault="007F73C9" w:rsidP="00A37FF1">
      <w:pPr>
        <w:rPr>
          <w:lang w:eastAsia="zh-CN"/>
        </w:rPr>
      </w:pPr>
      <w:r w:rsidRPr="008D32A7">
        <w:rPr>
          <w:b/>
          <w:bCs/>
          <w:lang w:eastAsia="zh-CN"/>
        </w:rPr>
        <w:t>Gap Analysis:</w:t>
      </w:r>
      <w:r>
        <w:rPr>
          <w:lang w:eastAsia="zh-CN"/>
        </w:rPr>
        <w:t xml:space="preserve"> </w:t>
      </w:r>
      <w:r w:rsidR="00B427D2" w:rsidRPr="00B427D2">
        <w:rPr>
          <w:lang w:eastAsia="zh-CN"/>
        </w:rPr>
        <w:t>Current Rel-15 to Rel-20 architecture lacks intelligent abstraction mechanisms that can:</w:t>
      </w:r>
    </w:p>
    <w:p w14:paraId="23938606" w14:textId="77777777" w:rsidR="00B427D2" w:rsidRPr="00B427D2" w:rsidRDefault="00B427D2" w:rsidP="00376E9D">
      <w:pPr>
        <w:pStyle w:val="ListParagraph"/>
        <w:numPr>
          <w:ilvl w:val="0"/>
          <w:numId w:val="15"/>
        </w:numPr>
        <w:ind w:left="630" w:hanging="270"/>
        <w:rPr>
          <w:lang w:eastAsia="zh-CN"/>
        </w:rPr>
      </w:pPr>
      <w:r w:rsidRPr="00B427D2">
        <w:rPr>
          <w:lang w:eastAsia="zh-CN"/>
        </w:rPr>
        <w:t>Dynamically translate application needs into optimal network service configurations</w:t>
      </w:r>
    </w:p>
    <w:p w14:paraId="6D896C5E" w14:textId="77777777" w:rsidR="00B427D2" w:rsidRPr="00B427D2" w:rsidRDefault="00B427D2" w:rsidP="00376E9D">
      <w:pPr>
        <w:pStyle w:val="ListParagraph"/>
        <w:numPr>
          <w:ilvl w:val="0"/>
          <w:numId w:val="15"/>
        </w:numPr>
        <w:ind w:left="630" w:hanging="270"/>
        <w:rPr>
          <w:lang w:eastAsia="zh-CN"/>
        </w:rPr>
      </w:pPr>
      <w:r w:rsidRPr="00B427D2">
        <w:rPr>
          <w:lang w:eastAsia="zh-CN"/>
        </w:rPr>
        <w:t>Provide proactive resource allocation based on predictive analytics</w:t>
      </w:r>
    </w:p>
    <w:p w14:paraId="4C0F4A55" w14:textId="77777777" w:rsidR="00B427D2" w:rsidRPr="00B427D2" w:rsidRDefault="00B427D2" w:rsidP="00376E9D">
      <w:pPr>
        <w:pStyle w:val="ListParagraph"/>
        <w:numPr>
          <w:ilvl w:val="0"/>
          <w:numId w:val="15"/>
        </w:numPr>
        <w:ind w:left="630" w:hanging="270"/>
        <w:rPr>
          <w:lang w:eastAsia="zh-CN"/>
        </w:rPr>
      </w:pPr>
      <w:r w:rsidRPr="00B427D2">
        <w:rPr>
          <w:lang w:eastAsia="zh-CN"/>
        </w:rPr>
        <w:t>Simplify complex 3GPP API interactions for external developers</w:t>
      </w:r>
    </w:p>
    <w:p w14:paraId="44D9726A" w14:textId="2DF047BB" w:rsidR="006138C8" w:rsidRDefault="00B427D2" w:rsidP="00376E9D">
      <w:pPr>
        <w:pStyle w:val="ListParagraph"/>
        <w:numPr>
          <w:ilvl w:val="0"/>
          <w:numId w:val="15"/>
        </w:numPr>
        <w:ind w:left="630" w:hanging="270"/>
        <w:rPr>
          <w:lang w:eastAsia="zh-CN"/>
        </w:rPr>
      </w:pPr>
      <w:r w:rsidRPr="00B427D2">
        <w:rPr>
          <w:lang w:eastAsia="zh-CN"/>
        </w:rPr>
        <w:t>Enable autonomous network capability management</w:t>
      </w:r>
    </w:p>
    <w:p w14:paraId="45401283" w14:textId="7795A189" w:rsidR="00A13324" w:rsidRDefault="000B3DD1" w:rsidP="00A13324">
      <w:pPr>
        <w:rPr>
          <w:lang w:eastAsia="zh-CN"/>
        </w:rPr>
      </w:pPr>
      <w:r w:rsidRPr="008D32A7">
        <w:rPr>
          <w:b/>
          <w:bCs/>
          <w:lang w:eastAsia="zh-CN"/>
        </w:rPr>
        <w:t>Technical Impact:</w:t>
      </w:r>
      <w:r>
        <w:rPr>
          <w:lang w:eastAsia="zh-CN"/>
        </w:rPr>
        <w:t xml:space="preserve"> </w:t>
      </w:r>
      <w:r w:rsidR="00B427D2" w:rsidRPr="00B427D2">
        <w:rPr>
          <w:lang w:eastAsia="zh-CN"/>
        </w:rPr>
        <w:t>This WT would influence</w:t>
      </w:r>
      <w:r w:rsidR="00A13324">
        <w:rPr>
          <w:lang w:eastAsia="zh-CN"/>
        </w:rPr>
        <w:t xml:space="preserve"> o</w:t>
      </w:r>
      <w:r w:rsidR="00B427D2" w:rsidRPr="00B427D2">
        <w:rPr>
          <w:lang w:eastAsia="zh-CN"/>
        </w:rPr>
        <w:t>verall system architecture</w:t>
      </w:r>
      <w:r w:rsidR="00A13324">
        <w:rPr>
          <w:lang w:eastAsia="zh-CN"/>
        </w:rPr>
        <w:t xml:space="preserve"> in the following aspects:</w:t>
      </w:r>
      <w:r w:rsidR="00B427D2" w:rsidRPr="00B427D2">
        <w:rPr>
          <w:lang w:eastAsia="zh-CN"/>
        </w:rPr>
        <w:t xml:space="preserve"> </w:t>
      </w:r>
    </w:p>
    <w:p w14:paraId="51A6682B" w14:textId="75057671" w:rsidR="00B427D2" w:rsidRPr="00B427D2" w:rsidRDefault="00B427D2" w:rsidP="00376E9D">
      <w:pPr>
        <w:pStyle w:val="ListParagraph"/>
        <w:numPr>
          <w:ilvl w:val="0"/>
          <w:numId w:val="15"/>
        </w:numPr>
        <w:ind w:left="630" w:hanging="270"/>
        <w:rPr>
          <w:lang w:eastAsia="zh-CN"/>
        </w:rPr>
      </w:pPr>
      <w:r w:rsidRPr="00B427D2">
        <w:rPr>
          <w:lang w:eastAsia="zh-CN"/>
        </w:rPr>
        <w:t>Introduction of A</w:t>
      </w:r>
      <w:r w:rsidR="00A13324">
        <w:rPr>
          <w:lang w:eastAsia="zh-CN"/>
        </w:rPr>
        <w:t xml:space="preserve">gentic AI architecture to </w:t>
      </w:r>
      <w:r w:rsidRPr="00B427D2">
        <w:rPr>
          <w:lang w:eastAsia="zh-CN"/>
        </w:rPr>
        <w:t>act as intelligent intermediaries</w:t>
      </w:r>
      <w:r w:rsidR="00B3768E">
        <w:rPr>
          <w:lang w:eastAsia="zh-CN"/>
        </w:rPr>
        <w:t>.</w:t>
      </w:r>
    </w:p>
    <w:p w14:paraId="77F70D9D" w14:textId="7B6DF87F" w:rsidR="00B427D2" w:rsidRDefault="00C543EE" w:rsidP="00376E9D">
      <w:pPr>
        <w:pStyle w:val="ListParagraph"/>
        <w:numPr>
          <w:ilvl w:val="0"/>
          <w:numId w:val="15"/>
        </w:numPr>
        <w:ind w:left="630" w:hanging="270"/>
        <w:rPr>
          <w:lang w:eastAsia="zh-CN"/>
        </w:rPr>
      </w:pPr>
      <w:r>
        <w:rPr>
          <w:lang w:eastAsia="zh-CN"/>
        </w:rPr>
        <w:t xml:space="preserve">Exposing network capabilities for provisioning 5GS/6GS services to the third parties </w:t>
      </w:r>
      <w:r w:rsidR="00B427D2" w:rsidRPr="00B427D2">
        <w:rPr>
          <w:lang w:eastAsia="zh-CN"/>
        </w:rPr>
        <w:t>through AI-driven decision making and automated service composition</w:t>
      </w:r>
      <w:r w:rsidR="00B3768E">
        <w:rPr>
          <w:lang w:eastAsia="zh-CN"/>
        </w:rPr>
        <w:t>.</w:t>
      </w:r>
    </w:p>
    <w:p w14:paraId="43C7DC08" w14:textId="7F01E5AC" w:rsidR="008358D6" w:rsidRPr="00CC2F09" w:rsidRDefault="00B3768E" w:rsidP="00CC2F09">
      <w:pPr>
        <w:pStyle w:val="ListParagraph"/>
        <w:numPr>
          <w:ilvl w:val="0"/>
          <w:numId w:val="15"/>
        </w:numPr>
        <w:ind w:left="630" w:hanging="270"/>
        <w:rPr>
          <w:lang w:eastAsia="zh-CN"/>
        </w:rPr>
      </w:pPr>
      <w:r w:rsidRPr="007E7D22">
        <w:rPr>
          <w:lang w:eastAsia="zh-CN"/>
        </w:rPr>
        <w:t xml:space="preserve">Considering interworking or migration from 5GS with APIs </w:t>
      </w:r>
      <w:r w:rsidR="007E7D22" w:rsidRPr="007E7D22">
        <w:rPr>
          <w:lang w:eastAsia="zh-CN"/>
        </w:rPr>
        <w:t xml:space="preserve">based network capability exposure </w:t>
      </w:r>
      <w:r w:rsidRPr="007E7D22">
        <w:rPr>
          <w:lang w:eastAsia="zh-CN"/>
        </w:rPr>
        <w:t>to 6GS with Agentic AI architecture</w:t>
      </w:r>
      <w:r w:rsidR="007E7D22" w:rsidRPr="007E7D22">
        <w:rPr>
          <w:lang w:eastAsia="zh-CN"/>
        </w:rPr>
        <w:t xml:space="preserve"> for network capability exposure.</w:t>
      </w:r>
    </w:p>
    <w:bookmarkEnd w:id="0"/>
    <w:p w14:paraId="771E3105" w14:textId="45289330" w:rsidR="00CC2F09" w:rsidRPr="00C21836" w:rsidRDefault="00CC2F09" w:rsidP="00CC2F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 xml:space="preserve">Change </w:t>
      </w:r>
      <w:r>
        <w:rPr>
          <w:rFonts w:ascii="Arial" w:hAnsi="Arial" w:cs="Arial"/>
          <w:noProof/>
          <w:color w:val="0000FF"/>
          <w:sz w:val="28"/>
          <w:szCs w:val="28"/>
          <w:lang w:val="fr-FR"/>
        </w:rPr>
        <w:t xml:space="preserve">(All New Texts) </w:t>
      </w:r>
      <w:r w:rsidRPr="00C21836">
        <w:rPr>
          <w:rFonts w:ascii="Arial" w:hAnsi="Arial" w:cs="Arial"/>
          <w:noProof/>
          <w:color w:val="0000FF"/>
          <w:sz w:val="28"/>
          <w:szCs w:val="28"/>
          <w:lang w:val="fr-FR"/>
        </w:rPr>
        <w:t>* * * *</w:t>
      </w:r>
    </w:p>
    <w:p w14:paraId="5B3A250E" w14:textId="57B9F1A9" w:rsidR="003835C7" w:rsidRPr="00E96F69" w:rsidRDefault="00642467" w:rsidP="003835C7">
      <w:pPr>
        <w:pStyle w:val="Heading1"/>
        <w:rPr>
          <w:rFonts w:cs="Arial"/>
          <w:sz w:val="32"/>
          <w:szCs w:val="18"/>
        </w:rPr>
      </w:pPr>
      <w:r w:rsidRPr="00822E86">
        <w:t xml:space="preserve">Annex </w:t>
      </w:r>
      <w:r>
        <w:t>A.</w:t>
      </w:r>
      <w:r w:rsidR="00047D19">
        <w:t>3.</w:t>
      </w:r>
      <w:r>
        <w:t>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047D19">
        <w:rPr>
          <w:rFonts w:cs="Arial"/>
          <w:sz w:val="32"/>
          <w:szCs w:val="18"/>
        </w:rPr>
        <w:t>3.X</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5EE8B8FF" w14:textId="5216C9F6" w:rsidR="00B427D2" w:rsidRPr="00B427D2" w:rsidRDefault="00B427D2" w:rsidP="001037DC">
      <w:r w:rsidRPr="00B427D2">
        <w:t xml:space="preserve">WT 3 covers the study of AI </w:t>
      </w:r>
      <w:r w:rsidR="007E7D22">
        <w:t xml:space="preserve">Native </w:t>
      </w:r>
      <w:r w:rsidRPr="00B427D2">
        <w:t>Framework for Network Capability Exposure, including at least the following:</w:t>
      </w:r>
    </w:p>
    <w:p w14:paraId="1BA11453" w14:textId="6390ECC0" w:rsidR="001037DC" w:rsidRPr="003737E4" w:rsidRDefault="001037DC" w:rsidP="001037DC">
      <w:pPr>
        <w:pStyle w:val="ListParagraph"/>
        <w:numPr>
          <w:ilvl w:val="0"/>
          <w:numId w:val="15"/>
        </w:numPr>
        <w:ind w:left="630" w:hanging="270"/>
      </w:pPr>
      <w:r w:rsidRPr="003737E4">
        <w:t xml:space="preserve">3.1: </w:t>
      </w:r>
      <w:r w:rsidR="00B427D2" w:rsidRPr="003737E4">
        <w:t xml:space="preserve">Whether and how to integrate </w:t>
      </w:r>
      <w:r w:rsidR="007E7D22" w:rsidRPr="003737E4">
        <w:t>Agentic AI architecture</w:t>
      </w:r>
      <w:r w:rsidR="00B427D2" w:rsidRPr="003737E4">
        <w:t xml:space="preserve"> with</w:t>
      </w:r>
      <w:r w:rsidR="007E7D22" w:rsidRPr="003737E4">
        <w:t>in 6G system architecture</w:t>
      </w:r>
      <w:r w:rsidR="00B427D2" w:rsidRPr="003737E4">
        <w:t> as intelligent intermediaries for application-network interaction</w:t>
      </w:r>
      <w:r w:rsidRPr="003737E4">
        <w:t>.</w:t>
      </w:r>
    </w:p>
    <w:p w14:paraId="0CBD031F" w14:textId="69026B63" w:rsidR="001037DC" w:rsidRPr="003737E4" w:rsidRDefault="001037DC" w:rsidP="001037DC">
      <w:pPr>
        <w:pStyle w:val="ListParagraph"/>
        <w:numPr>
          <w:ilvl w:val="0"/>
          <w:numId w:val="15"/>
        </w:numPr>
        <w:ind w:left="630" w:hanging="270"/>
      </w:pPr>
      <w:r w:rsidRPr="003737E4">
        <w:t xml:space="preserve">3.2: </w:t>
      </w:r>
      <w:r w:rsidR="00B427D2" w:rsidRPr="003737E4">
        <w:t>Whether and how to </w:t>
      </w:r>
      <w:r w:rsidR="00F87FD6" w:rsidRPr="003737E4">
        <w:t>design</w:t>
      </w:r>
      <w:r w:rsidR="00B427D2" w:rsidRPr="003737E4">
        <w:t xml:space="preserve"> AI-driven abstraction layer that translate high-level application requirements into specific 3GPP service parameters</w:t>
      </w:r>
      <w:r w:rsidRPr="003737E4">
        <w:t>.</w:t>
      </w:r>
    </w:p>
    <w:p w14:paraId="210DEBB3" w14:textId="13908EFB" w:rsidR="00B427D2" w:rsidRPr="003737E4" w:rsidRDefault="001037DC" w:rsidP="001037DC">
      <w:pPr>
        <w:pStyle w:val="ListParagraph"/>
        <w:numPr>
          <w:ilvl w:val="0"/>
          <w:numId w:val="15"/>
        </w:numPr>
        <w:ind w:left="630" w:hanging="270"/>
      </w:pPr>
      <w:r w:rsidRPr="003737E4">
        <w:t xml:space="preserve">3.3: </w:t>
      </w:r>
      <w:r w:rsidR="00B427D2" w:rsidRPr="003737E4">
        <w:t>Whether and how to </w:t>
      </w:r>
      <w:r w:rsidR="00F87FD6" w:rsidRPr="003737E4">
        <w:t>support security and privacy when using Agentic AI architecture for</w:t>
      </w:r>
      <w:r w:rsidR="00B427D2" w:rsidRPr="003737E4">
        <w:t xml:space="preserve"> autonomous network capability</w:t>
      </w:r>
      <w:r w:rsidR="00F87FD6" w:rsidRPr="003737E4">
        <w:t xml:space="preserve"> exposure</w:t>
      </w:r>
      <w:r w:rsidR="00B427D2" w:rsidRPr="003737E4">
        <w:t> </w:t>
      </w:r>
      <w:r w:rsidR="00F87FD6" w:rsidRPr="003737E4">
        <w:t xml:space="preserve">to </w:t>
      </w:r>
      <w:r w:rsidR="00B427D2" w:rsidRPr="003737E4">
        <w:t>proactive</w:t>
      </w:r>
      <w:r w:rsidR="00F87FD6" w:rsidRPr="003737E4">
        <w:t>ly manage</w:t>
      </w:r>
      <w:r w:rsidR="00B427D2" w:rsidRPr="003737E4">
        <w:t xml:space="preserve"> resource and </w:t>
      </w:r>
      <w:r w:rsidR="00F87FD6" w:rsidRPr="003737E4">
        <w:t xml:space="preserve">provision </w:t>
      </w:r>
      <w:r w:rsidR="00B427D2" w:rsidRPr="003737E4">
        <w:t>service</w:t>
      </w:r>
      <w:r w:rsidR="00F87FD6" w:rsidRPr="003737E4">
        <w:t>s</w:t>
      </w:r>
      <w:r w:rsidRPr="003737E4">
        <w:t>.</w:t>
      </w:r>
    </w:p>
    <w:p w14:paraId="693BEFF6" w14:textId="7DEF35FF" w:rsidR="00B427D2" w:rsidRPr="0048449D" w:rsidRDefault="00B427D2" w:rsidP="0048449D">
      <w:r w:rsidRPr="00B427D2">
        <w:t>This topic is scoped by the WT</w:t>
      </w:r>
      <w:r w:rsidR="0048449D">
        <w:t>#3.X</w:t>
      </w:r>
      <w:r w:rsidRPr="00B427D2">
        <w:t xml:space="preserve"> descriptions in Table A.3</w:t>
      </w:r>
      <w:r w:rsidR="0048449D">
        <w:t>.X</w:t>
      </w:r>
      <w:r w:rsidRPr="00B427D2">
        <w:t>-1.</w:t>
      </w:r>
    </w:p>
    <w:p w14:paraId="54641789" w14:textId="53DA72F6" w:rsidR="002E0055" w:rsidRPr="003737E4" w:rsidRDefault="002E0055" w:rsidP="003737E4">
      <w:pPr>
        <w:jc w:val="center"/>
      </w:pPr>
      <w:r w:rsidRPr="003737E4">
        <w:t>Table A.</w:t>
      </w:r>
      <w:r w:rsidR="00047D19" w:rsidRPr="003737E4">
        <w:t>3</w:t>
      </w:r>
      <w:r w:rsidRPr="003737E4">
        <w:t xml:space="preserve">.X-1: </w:t>
      </w:r>
      <w:r w:rsidR="00B427D2" w:rsidRPr="003737E4">
        <w:t>Work tasks for Native AI Framework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9"/>
        <w:gridCol w:w="1955"/>
        <w:gridCol w:w="5578"/>
      </w:tblGrid>
      <w:tr w:rsidR="002E0055" w:rsidRPr="00BD5297" w14:paraId="0060F5A8" w14:textId="77777777" w:rsidTr="00525AF3">
        <w:tc>
          <w:tcPr>
            <w:tcW w:w="1519" w:type="dxa"/>
            <w:tcMar>
              <w:top w:w="0" w:type="dxa"/>
              <w:left w:w="108" w:type="dxa"/>
              <w:bottom w:w="0" w:type="dxa"/>
              <w:right w:w="108" w:type="dxa"/>
            </w:tcMar>
            <w:hideMark/>
          </w:tcPr>
          <w:p w14:paraId="1EE7D26A" w14:textId="77777777" w:rsidR="002E0055" w:rsidRPr="00BD5297" w:rsidRDefault="002E0055" w:rsidP="00525AF3">
            <w:pPr>
              <w:pStyle w:val="TAH"/>
              <w:rPr>
                <w:rFonts w:ascii="Times New Roman" w:hAnsi="Times New Roman"/>
                <w:sz w:val="20"/>
              </w:rPr>
            </w:pPr>
            <w:r w:rsidRPr="00BD5297">
              <w:rPr>
                <w:rFonts w:ascii="Times New Roman" w:hAnsi="Times New Roman"/>
                <w:sz w:val="20"/>
              </w:rPr>
              <w:t>Work Task ID</w:t>
            </w:r>
          </w:p>
        </w:tc>
        <w:tc>
          <w:tcPr>
            <w:tcW w:w="1955" w:type="dxa"/>
            <w:tcMar>
              <w:top w:w="0" w:type="dxa"/>
              <w:left w:w="108" w:type="dxa"/>
              <w:bottom w:w="0" w:type="dxa"/>
              <w:right w:w="108" w:type="dxa"/>
            </w:tcMar>
            <w:hideMark/>
          </w:tcPr>
          <w:p w14:paraId="3E7FF8B6" w14:textId="77777777" w:rsidR="002E0055" w:rsidRPr="00BD5297" w:rsidRDefault="002E0055" w:rsidP="00525AF3">
            <w:pPr>
              <w:pStyle w:val="TAH"/>
              <w:rPr>
                <w:rFonts w:ascii="Times New Roman" w:hAnsi="Times New Roman"/>
                <w:sz w:val="20"/>
              </w:rPr>
            </w:pPr>
            <w:r w:rsidRPr="00BD5297">
              <w:rPr>
                <w:rFonts w:ascii="Times New Roman" w:hAnsi="Times New Roman"/>
                <w:sz w:val="20"/>
              </w:rPr>
              <w:t>Work Task(s)</w:t>
            </w:r>
          </w:p>
        </w:tc>
        <w:tc>
          <w:tcPr>
            <w:tcW w:w="5578" w:type="dxa"/>
            <w:tcMar>
              <w:top w:w="0" w:type="dxa"/>
              <w:left w:w="108" w:type="dxa"/>
              <w:bottom w:w="0" w:type="dxa"/>
              <w:right w:w="108" w:type="dxa"/>
            </w:tcMar>
            <w:hideMark/>
          </w:tcPr>
          <w:p w14:paraId="4E752D8A" w14:textId="77777777" w:rsidR="002E0055" w:rsidRPr="00BD5297" w:rsidRDefault="002E0055" w:rsidP="00525AF3">
            <w:pPr>
              <w:pStyle w:val="TAH"/>
              <w:rPr>
                <w:rFonts w:ascii="Times New Roman" w:hAnsi="Times New Roman"/>
                <w:sz w:val="20"/>
              </w:rPr>
            </w:pPr>
            <w:r w:rsidRPr="00BD5297">
              <w:rPr>
                <w:rFonts w:ascii="Times New Roman" w:hAnsi="Times New Roman"/>
                <w:sz w:val="20"/>
              </w:rPr>
              <w:t>Work Task Description</w:t>
            </w:r>
          </w:p>
        </w:tc>
      </w:tr>
      <w:tr w:rsidR="002E0055" w:rsidRPr="00BD5297" w14:paraId="57354742" w14:textId="77777777" w:rsidTr="00525AF3">
        <w:tc>
          <w:tcPr>
            <w:tcW w:w="1519" w:type="dxa"/>
            <w:tcMar>
              <w:top w:w="0" w:type="dxa"/>
              <w:left w:w="108" w:type="dxa"/>
              <w:bottom w:w="0" w:type="dxa"/>
              <w:right w:w="108" w:type="dxa"/>
            </w:tcMar>
            <w:hideMark/>
          </w:tcPr>
          <w:p w14:paraId="22BCDE70" w14:textId="194289E6" w:rsidR="002E0055" w:rsidRPr="00BD5297" w:rsidRDefault="002E0055" w:rsidP="00525AF3">
            <w:pPr>
              <w:pStyle w:val="TAL"/>
              <w:rPr>
                <w:rFonts w:ascii="Times New Roman" w:hAnsi="Times New Roman"/>
                <w:sz w:val="20"/>
              </w:rPr>
            </w:pPr>
            <w:r w:rsidRPr="00BD5297">
              <w:rPr>
                <w:rFonts w:ascii="Times New Roman" w:hAnsi="Times New Roman"/>
                <w:sz w:val="20"/>
              </w:rPr>
              <w:t>WT_#</w:t>
            </w:r>
            <w:r w:rsidR="00FC4FCB">
              <w:rPr>
                <w:rFonts w:ascii="Times New Roman" w:hAnsi="Times New Roman"/>
                <w:sz w:val="20"/>
              </w:rPr>
              <w:t>3.</w:t>
            </w:r>
            <w:r w:rsidRPr="00BD5297">
              <w:rPr>
                <w:rFonts w:ascii="Times New Roman" w:hAnsi="Times New Roman"/>
                <w:sz w:val="20"/>
              </w:rPr>
              <w:t>1</w:t>
            </w:r>
          </w:p>
        </w:tc>
        <w:tc>
          <w:tcPr>
            <w:tcW w:w="1955" w:type="dxa"/>
            <w:tcMar>
              <w:top w:w="0" w:type="dxa"/>
              <w:left w:w="108" w:type="dxa"/>
              <w:bottom w:w="0" w:type="dxa"/>
              <w:right w:w="108" w:type="dxa"/>
            </w:tcMar>
            <w:hideMark/>
          </w:tcPr>
          <w:p w14:paraId="455F09DB" w14:textId="7D35E30A" w:rsidR="00B427D2" w:rsidRPr="00BD5297" w:rsidRDefault="007E7D22" w:rsidP="00B427D2">
            <w:pPr>
              <w:pStyle w:val="TAL"/>
              <w:rPr>
                <w:rFonts w:ascii="Times New Roman" w:hAnsi="Times New Roman"/>
                <w:sz w:val="20"/>
              </w:rPr>
            </w:pPr>
            <w:r>
              <w:rPr>
                <w:rFonts w:ascii="Times New Roman" w:hAnsi="Times New Roman"/>
                <w:sz w:val="20"/>
              </w:rPr>
              <w:t xml:space="preserve">Agentic AI </w:t>
            </w:r>
            <w:r w:rsidR="00B427D2" w:rsidRPr="00BD5297">
              <w:rPr>
                <w:rFonts w:ascii="Times New Roman" w:hAnsi="Times New Roman"/>
                <w:sz w:val="20"/>
              </w:rPr>
              <w:t>Architecture</w:t>
            </w:r>
            <w:r>
              <w:rPr>
                <w:rFonts w:ascii="Times New Roman" w:hAnsi="Times New Roman"/>
                <w:sz w:val="20"/>
              </w:rPr>
              <w:t xml:space="preserve"> </w:t>
            </w:r>
            <w:r w:rsidRPr="00BD5297">
              <w:rPr>
                <w:rFonts w:ascii="Times New Roman" w:hAnsi="Times New Roman"/>
                <w:sz w:val="20"/>
              </w:rPr>
              <w:t>Integration</w:t>
            </w:r>
          </w:p>
          <w:p w14:paraId="42AE2F34" w14:textId="39CB8337" w:rsidR="002E0055" w:rsidRPr="00BD5297" w:rsidRDefault="002E0055" w:rsidP="00525AF3">
            <w:pPr>
              <w:pStyle w:val="TAL"/>
              <w:rPr>
                <w:rFonts w:ascii="Times New Roman" w:hAnsi="Times New Roman"/>
                <w:sz w:val="20"/>
              </w:rPr>
            </w:pPr>
          </w:p>
        </w:tc>
        <w:tc>
          <w:tcPr>
            <w:tcW w:w="5578" w:type="dxa"/>
            <w:tcMar>
              <w:top w:w="0" w:type="dxa"/>
              <w:left w:w="108" w:type="dxa"/>
              <w:bottom w:w="0" w:type="dxa"/>
              <w:right w:w="108" w:type="dxa"/>
            </w:tcMar>
            <w:hideMark/>
          </w:tcPr>
          <w:p w14:paraId="3A3C141C" w14:textId="77777777" w:rsidR="00B71EB5" w:rsidRDefault="00B427D2" w:rsidP="00B71EB5">
            <w:pPr>
              <w:pStyle w:val="TAL"/>
              <w:ind w:left="354" w:hanging="354"/>
              <w:rPr>
                <w:rFonts w:ascii="Times New Roman" w:hAnsi="Times New Roman"/>
                <w:sz w:val="20"/>
              </w:rPr>
            </w:pPr>
            <w:r w:rsidRPr="00BD5297">
              <w:rPr>
                <w:rFonts w:ascii="Times New Roman" w:hAnsi="Times New Roman"/>
                <w:sz w:val="20"/>
              </w:rPr>
              <w:t>1</w:t>
            </w:r>
            <w:r w:rsidR="00B71EB5">
              <w:rPr>
                <w:rFonts w:ascii="Times New Roman" w:hAnsi="Times New Roman"/>
                <w:sz w:val="20"/>
              </w:rPr>
              <w:t xml:space="preserve">.1: </w:t>
            </w:r>
            <w:r w:rsidRPr="00BD5297">
              <w:rPr>
                <w:rFonts w:ascii="Times New Roman" w:hAnsi="Times New Roman"/>
                <w:sz w:val="20"/>
              </w:rPr>
              <w:t xml:space="preserve">Study integration </w:t>
            </w:r>
            <w:r w:rsidR="007E7D22">
              <w:rPr>
                <w:rFonts w:ascii="Times New Roman" w:hAnsi="Times New Roman"/>
                <w:sz w:val="20"/>
              </w:rPr>
              <w:t>approach</w:t>
            </w:r>
            <w:r w:rsidRPr="00BD5297">
              <w:rPr>
                <w:rFonts w:ascii="Times New Roman" w:hAnsi="Times New Roman"/>
                <w:sz w:val="20"/>
              </w:rPr>
              <w:t xml:space="preserve"> for </w:t>
            </w:r>
            <w:r w:rsidR="007E7D22">
              <w:rPr>
                <w:rFonts w:ascii="Times New Roman" w:hAnsi="Times New Roman"/>
                <w:sz w:val="20"/>
              </w:rPr>
              <w:t xml:space="preserve">Agentic AI architecture </w:t>
            </w:r>
            <w:r w:rsidRPr="00BD5297">
              <w:rPr>
                <w:rFonts w:ascii="Times New Roman" w:hAnsi="Times New Roman"/>
                <w:sz w:val="20"/>
              </w:rPr>
              <w:t>within 6G</w:t>
            </w:r>
            <w:r w:rsidR="007E7D22">
              <w:rPr>
                <w:rFonts w:ascii="Times New Roman" w:hAnsi="Times New Roman"/>
                <w:sz w:val="20"/>
              </w:rPr>
              <w:t xml:space="preserve"> system architecture for network capability exposure to third parties.</w:t>
            </w:r>
          </w:p>
          <w:p w14:paraId="634F2D2C" w14:textId="3981CABE" w:rsidR="00B427D2" w:rsidRPr="00BD5297" w:rsidRDefault="00B71EB5" w:rsidP="00B71EB5">
            <w:pPr>
              <w:pStyle w:val="TAL"/>
              <w:ind w:left="354" w:hanging="354"/>
              <w:rPr>
                <w:rFonts w:ascii="Times New Roman" w:hAnsi="Times New Roman"/>
                <w:sz w:val="20"/>
              </w:rPr>
            </w:pPr>
            <w:r>
              <w:rPr>
                <w:rFonts w:ascii="Times New Roman" w:hAnsi="Times New Roman"/>
                <w:sz w:val="20"/>
              </w:rPr>
              <w:t xml:space="preserve">1.2: </w:t>
            </w:r>
            <w:r w:rsidR="00B427D2" w:rsidRPr="00BD5297">
              <w:rPr>
                <w:rFonts w:ascii="Times New Roman" w:hAnsi="Times New Roman"/>
                <w:sz w:val="20"/>
              </w:rPr>
              <w:t xml:space="preserve">Define </w:t>
            </w:r>
            <w:r w:rsidR="007E7D22">
              <w:rPr>
                <w:rFonts w:ascii="Times New Roman" w:hAnsi="Times New Roman"/>
                <w:sz w:val="20"/>
              </w:rPr>
              <w:t xml:space="preserve">Agentic AI architecture </w:t>
            </w:r>
            <w:r w:rsidR="00B427D2" w:rsidRPr="00BD5297">
              <w:rPr>
                <w:rFonts w:ascii="Times New Roman" w:hAnsi="Times New Roman"/>
                <w:sz w:val="20"/>
              </w:rPr>
              <w:t>interfaces and interaction models</w:t>
            </w:r>
          </w:p>
          <w:p w14:paraId="0A576E75" w14:textId="704D25CA" w:rsidR="002E0055" w:rsidRPr="00BD5297" w:rsidRDefault="002E0055" w:rsidP="00525AF3">
            <w:pPr>
              <w:pStyle w:val="TAL"/>
              <w:rPr>
                <w:rFonts w:ascii="Times New Roman" w:hAnsi="Times New Roman"/>
                <w:sz w:val="20"/>
              </w:rPr>
            </w:pPr>
            <w:r w:rsidRPr="00BD5297">
              <w:rPr>
                <w:rFonts w:ascii="Times New Roman" w:hAnsi="Times New Roman"/>
                <w:sz w:val="20"/>
              </w:rPr>
              <w:t>(NOTE</w:t>
            </w:r>
            <w:r w:rsidR="00571A8E">
              <w:rPr>
                <w:rFonts w:ascii="Times New Roman" w:hAnsi="Times New Roman"/>
                <w:sz w:val="20"/>
              </w:rPr>
              <w:t xml:space="preserve"> </w:t>
            </w:r>
            <w:r w:rsidRPr="00BD5297">
              <w:rPr>
                <w:rFonts w:ascii="Times New Roman" w:hAnsi="Times New Roman"/>
                <w:sz w:val="20"/>
              </w:rPr>
              <w:t>1)</w:t>
            </w:r>
          </w:p>
        </w:tc>
      </w:tr>
      <w:tr w:rsidR="002E0055" w:rsidRPr="00BD5297" w14:paraId="25A49B41" w14:textId="77777777" w:rsidTr="00525AF3">
        <w:tc>
          <w:tcPr>
            <w:tcW w:w="1519" w:type="dxa"/>
            <w:tcMar>
              <w:top w:w="0" w:type="dxa"/>
              <w:left w:w="108" w:type="dxa"/>
              <w:bottom w:w="0" w:type="dxa"/>
              <w:right w:w="108" w:type="dxa"/>
            </w:tcMar>
            <w:hideMark/>
          </w:tcPr>
          <w:p w14:paraId="31FB9721" w14:textId="28652407" w:rsidR="002E0055" w:rsidRPr="00BD5297" w:rsidRDefault="002E0055" w:rsidP="00525AF3">
            <w:pPr>
              <w:pStyle w:val="TAL"/>
              <w:rPr>
                <w:rFonts w:ascii="Times New Roman" w:hAnsi="Times New Roman"/>
                <w:sz w:val="20"/>
              </w:rPr>
            </w:pPr>
            <w:r w:rsidRPr="00BD5297">
              <w:rPr>
                <w:rFonts w:ascii="Times New Roman" w:hAnsi="Times New Roman"/>
                <w:sz w:val="20"/>
              </w:rPr>
              <w:t>WT_#</w:t>
            </w:r>
            <w:r w:rsidR="00FC4FCB">
              <w:rPr>
                <w:rFonts w:ascii="Times New Roman" w:hAnsi="Times New Roman"/>
                <w:sz w:val="20"/>
              </w:rPr>
              <w:t>3.</w:t>
            </w:r>
            <w:r w:rsidRPr="00BD5297">
              <w:rPr>
                <w:rFonts w:ascii="Times New Roman" w:hAnsi="Times New Roman"/>
                <w:sz w:val="20"/>
              </w:rPr>
              <w:t>2</w:t>
            </w:r>
          </w:p>
        </w:tc>
        <w:tc>
          <w:tcPr>
            <w:tcW w:w="1955" w:type="dxa"/>
            <w:tcMar>
              <w:top w:w="0" w:type="dxa"/>
              <w:left w:w="108" w:type="dxa"/>
              <w:bottom w:w="0" w:type="dxa"/>
              <w:right w:w="108" w:type="dxa"/>
            </w:tcMar>
            <w:hideMark/>
          </w:tcPr>
          <w:p w14:paraId="1BE192E6" w14:textId="2038142F" w:rsidR="002E0055" w:rsidRPr="00BD5297" w:rsidRDefault="00B427D2" w:rsidP="00525AF3">
            <w:pPr>
              <w:pStyle w:val="TAL"/>
              <w:rPr>
                <w:rFonts w:ascii="Times New Roman" w:hAnsi="Times New Roman"/>
                <w:sz w:val="20"/>
              </w:rPr>
            </w:pPr>
            <w:r w:rsidRPr="00BD5297">
              <w:rPr>
                <w:rFonts w:ascii="Times New Roman" w:hAnsi="Times New Roman"/>
                <w:sz w:val="20"/>
              </w:rPr>
              <w:t>Intelligent Abstraction Layer Design</w:t>
            </w:r>
          </w:p>
        </w:tc>
        <w:tc>
          <w:tcPr>
            <w:tcW w:w="5578" w:type="dxa"/>
            <w:tcMar>
              <w:top w:w="0" w:type="dxa"/>
              <w:left w:w="108" w:type="dxa"/>
              <w:bottom w:w="0" w:type="dxa"/>
              <w:right w:w="108" w:type="dxa"/>
            </w:tcMar>
            <w:hideMark/>
          </w:tcPr>
          <w:p w14:paraId="75C117A8" w14:textId="77777777" w:rsidR="00B71EB5" w:rsidRDefault="00B427D2" w:rsidP="00B71EB5">
            <w:pPr>
              <w:pStyle w:val="TAL"/>
              <w:ind w:left="354" w:hanging="354"/>
              <w:rPr>
                <w:rFonts w:ascii="Times New Roman" w:hAnsi="Times New Roman"/>
                <w:sz w:val="20"/>
              </w:rPr>
            </w:pPr>
            <w:r w:rsidRPr="00BD5297">
              <w:rPr>
                <w:rFonts w:ascii="Times New Roman" w:hAnsi="Times New Roman"/>
                <w:sz w:val="20"/>
              </w:rPr>
              <w:t>2</w:t>
            </w:r>
            <w:r w:rsidR="00B71EB5">
              <w:rPr>
                <w:rFonts w:ascii="Times New Roman" w:hAnsi="Times New Roman"/>
                <w:sz w:val="20"/>
              </w:rPr>
              <w:t xml:space="preserve">.1: </w:t>
            </w:r>
            <w:r w:rsidRPr="00BD5297">
              <w:rPr>
                <w:rFonts w:ascii="Times New Roman" w:hAnsi="Times New Roman"/>
                <w:sz w:val="20"/>
              </w:rPr>
              <w:t>Study AI-driven translation mechanisms from application requirements to network services</w:t>
            </w:r>
            <w:r w:rsidR="007E7D22">
              <w:rPr>
                <w:rFonts w:ascii="Times New Roman" w:hAnsi="Times New Roman"/>
                <w:sz w:val="20"/>
              </w:rPr>
              <w:t xml:space="preserve"> parameters</w:t>
            </w:r>
          </w:p>
          <w:p w14:paraId="6719EEDC" w14:textId="51BC2686" w:rsidR="00B427D2" w:rsidRPr="00BD5297" w:rsidRDefault="00B71EB5" w:rsidP="00B71EB5">
            <w:pPr>
              <w:pStyle w:val="TAL"/>
              <w:ind w:left="354" w:hanging="354"/>
              <w:rPr>
                <w:rFonts w:ascii="Times New Roman" w:hAnsi="Times New Roman"/>
                <w:sz w:val="20"/>
              </w:rPr>
            </w:pPr>
            <w:r>
              <w:rPr>
                <w:rFonts w:ascii="Times New Roman" w:hAnsi="Times New Roman"/>
                <w:sz w:val="20"/>
              </w:rPr>
              <w:t xml:space="preserve">2.2: </w:t>
            </w:r>
            <w:r w:rsidR="00B427D2" w:rsidRPr="00BD5297">
              <w:rPr>
                <w:rFonts w:ascii="Times New Roman" w:hAnsi="Times New Roman"/>
                <w:sz w:val="20"/>
              </w:rPr>
              <w:t xml:space="preserve">Define adaptive service composition </w:t>
            </w:r>
          </w:p>
          <w:p w14:paraId="74FCE9DC" w14:textId="7537AE6A" w:rsidR="002E0055" w:rsidRPr="00BD5297" w:rsidRDefault="00B427D2" w:rsidP="00B427D2">
            <w:pPr>
              <w:pStyle w:val="TAL"/>
              <w:ind w:left="354" w:hanging="354"/>
              <w:rPr>
                <w:rFonts w:ascii="Times New Roman" w:hAnsi="Times New Roman"/>
                <w:sz w:val="20"/>
              </w:rPr>
            </w:pPr>
            <w:r w:rsidRPr="00BD5297">
              <w:rPr>
                <w:rFonts w:ascii="Times New Roman" w:hAnsi="Times New Roman"/>
                <w:sz w:val="20"/>
              </w:rPr>
              <w:t>(NOTE 2)</w:t>
            </w:r>
          </w:p>
        </w:tc>
      </w:tr>
      <w:tr w:rsidR="00B427D2" w:rsidRPr="00BD5297" w14:paraId="7B1D4EAC" w14:textId="77777777" w:rsidTr="00525AF3">
        <w:tc>
          <w:tcPr>
            <w:tcW w:w="1519" w:type="dxa"/>
            <w:tcMar>
              <w:top w:w="0" w:type="dxa"/>
              <w:left w:w="108" w:type="dxa"/>
              <w:bottom w:w="0" w:type="dxa"/>
              <w:right w:w="108" w:type="dxa"/>
            </w:tcMar>
            <w:hideMark/>
          </w:tcPr>
          <w:p w14:paraId="61E54350" w14:textId="49B49558" w:rsidR="00B427D2" w:rsidRPr="00BD5297" w:rsidRDefault="00B427D2" w:rsidP="00525AF3">
            <w:pPr>
              <w:pStyle w:val="TAL"/>
              <w:rPr>
                <w:rFonts w:ascii="Times New Roman" w:hAnsi="Times New Roman"/>
                <w:sz w:val="20"/>
              </w:rPr>
            </w:pPr>
            <w:r w:rsidRPr="00BD5297">
              <w:rPr>
                <w:rFonts w:ascii="Times New Roman" w:hAnsi="Times New Roman"/>
                <w:sz w:val="20"/>
              </w:rPr>
              <w:t>WT_#</w:t>
            </w:r>
            <w:r w:rsidR="004B3477">
              <w:rPr>
                <w:rFonts w:ascii="Times New Roman" w:hAnsi="Times New Roman"/>
                <w:sz w:val="20"/>
              </w:rPr>
              <w:t>3.</w:t>
            </w:r>
            <w:r w:rsidRPr="00BD5297">
              <w:rPr>
                <w:rFonts w:ascii="Times New Roman" w:hAnsi="Times New Roman"/>
                <w:sz w:val="20"/>
              </w:rPr>
              <w:t>3</w:t>
            </w:r>
          </w:p>
        </w:tc>
        <w:tc>
          <w:tcPr>
            <w:tcW w:w="1955" w:type="dxa"/>
            <w:tcMar>
              <w:top w:w="0" w:type="dxa"/>
              <w:left w:w="108" w:type="dxa"/>
              <w:bottom w:w="0" w:type="dxa"/>
              <w:right w:w="108" w:type="dxa"/>
            </w:tcMar>
            <w:hideMark/>
          </w:tcPr>
          <w:p w14:paraId="33543ADD" w14:textId="1BC1CBD2" w:rsidR="00B427D2" w:rsidRPr="00BD5297" w:rsidRDefault="00B427D2" w:rsidP="00525AF3">
            <w:pPr>
              <w:pStyle w:val="TAL"/>
              <w:rPr>
                <w:rFonts w:ascii="Times New Roman" w:hAnsi="Times New Roman"/>
                <w:sz w:val="20"/>
              </w:rPr>
            </w:pPr>
            <w:r w:rsidRPr="00BD5297">
              <w:rPr>
                <w:rFonts w:ascii="Times New Roman" w:hAnsi="Times New Roman"/>
                <w:sz w:val="20"/>
              </w:rPr>
              <w:t xml:space="preserve">Security and </w:t>
            </w:r>
            <w:r w:rsidR="00571A8E">
              <w:rPr>
                <w:rFonts w:ascii="Times New Roman" w:hAnsi="Times New Roman"/>
                <w:sz w:val="20"/>
              </w:rPr>
              <w:t xml:space="preserve">Privacy </w:t>
            </w:r>
            <w:r w:rsidRPr="00BD5297">
              <w:rPr>
                <w:rFonts w:ascii="Times New Roman" w:hAnsi="Times New Roman"/>
                <w:sz w:val="20"/>
              </w:rPr>
              <w:t>Framework</w:t>
            </w:r>
          </w:p>
        </w:tc>
        <w:tc>
          <w:tcPr>
            <w:tcW w:w="5578" w:type="dxa"/>
            <w:tcMar>
              <w:top w:w="0" w:type="dxa"/>
              <w:left w:w="108" w:type="dxa"/>
              <w:bottom w:w="0" w:type="dxa"/>
              <w:right w:w="108" w:type="dxa"/>
            </w:tcMar>
            <w:hideMark/>
          </w:tcPr>
          <w:p w14:paraId="527C3812" w14:textId="77777777" w:rsidR="00B71EB5" w:rsidRDefault="00B71EB5" w:rsidP="00B71EB5">
            <w:pPr>
              <w:pStyle w:val="TAL"/>
              <w:ind w:left="354" w:hanging="354"/>
              <w:rPr>
                <w:rFonts w:ascii="Times New Roman" w:hAnsi="Times New Roman"/>
                <w:sz w:val="20"/>
              </w:rPr>
            </w:pPr>
            <w:r>
              <w:rPr>
                <w:rFonts w:ascii="Times New Roman" w:hAnsi="Times New Roman"/>
                <w:sz w:val="20"/>
              </w:rPr>
              <w:t xml:space="preserve">3.1: </w:t>
            </w:r>
            <w:r w:rsidR="00B427D2" w:rsidRPr="00BD5297">
              <w:rPr>
                <w:rFonts w:ascii="Times New Roman" w:hAnsi="Times New Roman"/>
                <w:sz w:val="20"/>
              </w:rPr>
              <w:t xml:space="preserve">Study </w:t>
            </w:r>
            <w:r w:rsidR="00571A8E">
              <w:rPr>
                <w:rFonts w:ascii="Times New Roman" w:hAnsi="Times New Roman"/>
                <w:sz w:val="20"/>
              </w:rPr>
              <w:t xml:space="preserve">authentication and authorization mechanisms for </w:t>
            </w:r>
            <w:r w:rsidR="00DA2B05">
              <w:rPr>
                <w:rFonts w:ascii="Times New Roman" w:hAnsi="Times New Roman"/>
                <w:sz w:val="20"/>
              </w:rPr>
              <w:t xml:space="preserve">using Agentic AI in network capability exposure </w:t>
            </w:r>
          </w:p>
          <w:p w14:paraId="33CFDD90" w14:textId="200FB77D" w:rsidR="00B427D2" w:rsidRPr="00BD5297" w:rsidRDefault="00B71EB5" w:rsidP="00B71EB5">
            <w:pPr>
              <w:pStyle w:val="TAL"/>
              <w:ind w:left="354" w:hanging="354"/>
              <w:rPr>
                <w:rFonts w:ascii="Times New Roman" w:hAnsi="Times New Roman"/>
                <w:sz w:val="20"/>
              </w:rPr>
            </w:pPr>
            <w:r>
              <w:rPr>
                <w:rFonts w:ascii="Times New Roman" w:hAnsi="Times New Roman"/>
                <w:sz w:val="20"/>
              </w:rPr>
              <w:t xml:space="preserve">3.2: </w:t>
            </w:r>
            <w:r w:rsidR="00DA2B05">
              <w:rPr>
                <w:rFonts w:ascii="Times New Roman" w:hAnsi="Times New Roman"/>
                <w:sz w:val="20"/>
              </w:rPr>
              <w:t>Study</w:t>
            </w:r>
            <w:r w:rsidR="00B427D2" w:rsidRPr="00BD5297">
              <w:rPr>
                <w:rFonts w:ascii="Times New Roman" w:hAnsi="Times New Roman"/>
                <w:sz w:val="20"/>
              </w:rPr>
              <w:t xml:space="preserve"> privacy preservation mechanisms in AI-driven network operations </w:t>
            </w:r>
          </w:p>
          <w:p w14:paraId="39974420" w14:textId="62AAF875" w:rsidR="00B427D2" w:rsidRPr="00BD5297" w:rsidRDefault="00B427D2" w:rsidP="00525AF3">
            <w:pPr>
              <w:pStyle w:val="TAL"/>
              <w:ind w:left="354" w:hanging="354"/>
              <w:rPr>
                <w:rFonts w:ascii="Times New Roman" w:hAnsi="Times New Roman"/>
                <w:sz w:val="20"/>
              </w:rPr>
            </w:pPr>
            <w:r w:rsidRPr="00BD5297">
              <w:rPr>
                <w:rFonts w:ascii="Times New Roman" w:hAnsi="Times New Roman"/>
                <w:sz w:val="20"/>
              </w:rPr>
              <w:t>(NOTE 3)</w:t>
            </w:r>
          </w:p>
        </w:tc>
      </w:tr>
      <w:tr w:rsidR="002E0055" w:rsidRPr="00B71EB5" w14:paraId="253B6D9A" w14:textId="77777777" w:rsidTr="00525AF3">
        <w:tc>
          <w:tcPr>
            <w:tcW w:w="9052" w:type="dxa"/>
            <w:gridSpan w:val="3"/>
            <w:tcMar>
              <w:top w:w="0" w:type="dxa"/>
              <w:left w:w="108" w:type="dxa"/>
              <w:bottom w:w="0" w:type="dxa"/>
              <w:right w:w="108" w:type="dxa"/>
            </w:tcMar>
          </w:tcPr>
          <w:p w14:paraId="2877600D" w14:textId="36128725" w:rsidR="00B427D2" w:rsidRPr="00B71EB5" w:rsidRDefault="00B427D2" w:rsidP="003737E4">
            <w:r w:rsidRPr="00B71EB5">
              <w:t>NOTE 1: </w:t>
            </w:r>
            <w:r w:rsidR="00B71EB5" w:rsidRPr="00B71EB5">
              <w:t xml:space="preserve">Agentic AI architecture </w:t>
            </w:r>
            <w:r w:rsidRPr="00B71EB5">
              <w:t xml:space="preserve">integration </w:t>
            </w:r>
            <w:r w:rsidR="00B71EB5" w:rsidRPr="00B71EB5">
              <w:t xml:space="preserve">needs to </w:t>
            </w:r>
            <w:r w:rsidRPr="00B71EB5">
              <w:t>consider existing network function architectures and ensure minimal disruption to current deployments while enabling advanced AI capabilities.</w:t>
            </w:r>
          </w:p>
          <w:p w14:paraId="06ACA479" w14:textId="27C80D06" w:rsidR="00B427D2" w:rsidRPr="00B71EB5" w:rsidRDefault="00B427D2" w:rsidP="003737E4">
            <w:r w:rsidRPr="00B71EB5">
              <w:lastRenderedPageBreak/>
              <w:t xml:space="preserve">NOTE 2: The abstraction layer </w:t>
            </w:r>
            <w:r w:rsidR="00B71EB5" w:rsidRPr="00B71EB5">
              <w:t>needs to</w:t>
            </w:r>
            <w:r w:rsidRPr="00B71EB5">
              <w:t xml:space="preserve"> maintain compatibility with existing standards such as CAMARA </w:t>
            </w:r>
            <w:r w:rsidR="00970774" w:rsidRPr="00B71EB5">
              <w:t xml:space="preserve">[x1] </w:t>
            </w:r>
            <w:r w:rsidRPr="00B71EB5">
              <w:t xml:space="preserve">and GSMA Open Gateway </w:t>
            </w:r>
            <w:r w:rsidR="00970774" w:rsidRPr="00B71EB5">
              <w:t xml:space="preserve">[x2] </w:t>
            </w:r>
            <w:r w:rsidRPr="00B71EB5">
              <w:t>initiatives while providing enhanced intelligence.</w:t>
            </w:r>
          </w:p>
          <w:p w14:paraId="5C117828" w14:textId="4CB7AD1C" w:rsidR="002E0055" w:rsidRPr="00B71EB5" w:rsidRDefault="00B427D2" w:rsidP="003737E4">
            <w:r w:rsidRPr="00B71EB5">
              <w:t xml:space="preserve">NOTE 3: Security </w:t>
            </w:r>
            <w:r w:rsidR="00B71EB5" w:rsidRPr="00B71EB5">
              <w:t xml:space="preserve">and privacy </w:t>
            </w:r>
            <w:r w:rsidRPr="00B71EB5">
              <w:t>framework must address expanded attack surfaces introduced by A</w:t>
            </w:r>
            <w:r w:rsidR="00B71EB5" w:rsidRPr="00B71EB5">
              <w:t>gentic A</w:t>
            </w:r>
            <w:r w:rsidRPr="00B71EB5">
              <w:t xml:space="preserve">I </w:t>
            </w:r>
            <w:r w:rsidR="00B71EB5" w:rsidRPr="00B71EB5">
              <w:t>based architecture</w:t>
            </w:r>
            <w:r w:rsidRPr="00B71EB5">
              <w:t xml:space="preserve"> and API exposure while maintaining robust access controls</w:t>
            </w:r>
            <w:r w:rsidR="00B71EB5" w:rsidRPr="00B71EB5">
              <w:t>.</w:t>
            </w:r>
          </w:p>
        </w:tc>
      </w:tr>
    </w:tbl>
    <w:p w14:paraId="05726F08" w14:textId="77777777" w:rsidR="000E672B" w:rsidRDefault="000E672B" w:rsidP="003835C7">
      <w:pPr>
        <w:pStyle w:val="B1"/>
        <w:ind w:left="0" w:firstLine="0"/>
        <w:rPr>
          <w:lang w:val="en-US" w:eastAsia="zh-CN"/>
        </w:rPr>
      </w:pPr>
    </w:p>
    <w:p w14:paraId="06D4E9D4" w14:textId="6C69ED04" w:rsidR="00CC2F09" w:rsidRPr="00C21836" w:rsidRDefault="00CC2F09" w:rsidP="00CC2F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Second</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xml:space="preserve">Change </w:t>
      </w:r>
      <w:r>
        <w:rPr>
          <w:rFonts w:ascii="Arial" w:hAnsi="Arial" w:cs="Arial"/>
          <w:noProof/>
          <w:color w:val="0000FF"/>
          <w:sz w:val="28"/>
          <w:szCs w:val="28"/>
          <w:lang w:val="fr-FR"/>
        </w:rPr>
        <w:t xml:space="preserve">(All New Texts) </w:t>
      </w:r>
      <w:r w:rsidRPr="00C21836">
        <w:rPr>
          <w:rFonts w:ascii="Arial" w:hAnsi="Arial" w:cs="Arial"/>
          <w:noProof/>
          <w:color w:val="0000FF"/>
          <w:sz w:val="28"/>
          <w:szCs w:val="28"/>
          <w:lang w:val="fr-FR"/>
        </w:rPr>
        <w:t>* * * *</w:t>
      </w:r>
    </w:p>
    <w:p w14:paraId="09598824" w14:textId="730FC80A" w:rsidR="00B427D2" w:rsidRPr="002F69A0" w:rsidRDefault="00047D19" w:rsidP="002F69A0">
      <w:pPr>
        <w:pStyle w:val="Heading1"/>
        <w:rPr>
          <w:rFonts w:cs="Arial"/>
          <w:sz w:val="32"/>
          <w:szCs w:val="18"/>
        </w:rPr>
      </w:pPr>
      <w:r w:rsidRPr="002F69A0">
        <w:rPr>
          <w:rFonts w:cs="Arial"/>
          <w:sz w:val="32"/>
          <w:szCs w:val="18"/>
        </w:rPr>
        <w:t>3</w:t>
      </w:r>
      <w:r w:rsidR="00F37FFE" w:rsidRPr="002F69A0">
        <w:rPr>
          <w:rFonts w:cs="Arial"/>
          <w:sz w:val="32"/>
          <w:szCs w:val="18"/>
        </w:rPr>
        <w:t>.X</w:t>
      </w:r>
      <w:r w:rsidR="00C65856" w:rsidRPr="002F69A0">
        <w:rPr>
          <w:rFonts w:cs="Arial"/>
          <w:sz w:val="32"/>
          <w:szCs w:val="18"/>
        </w:rPr>
        <w:t xml:space="preserve">. </w:t>
      </w:r>
      <w:r w:rsidR="00381DB1" w:rsidRPr="002F69A0">
        <w:rPr>
          <w:rFonts w:cs="Arial"/>
          <w:sz w:val="32"/>
          <w:szCs w:val="18"/>
        </w:rPr>
        <w:t xml:space="preserve">Key Issue #X: </w:t>
      </w:r>
      <w:r w:rsidR="00B427D2" w:rsidRPr="002F69A0">
        <w:rPr>
          <w:rFonts w:cs="Arial"/>
          <w:sz w:val="32"/>
          <w:szCs w:val="18"/>
        </w:rPr>
        <w:t>Native AI Framework for Simplified Network Capability Exposure</w:t>
      </w:r>
      <w:r w:rsidRPr="002F69A0">
        <w:rPr>
          <w:rFonts w:cs="Arial"/>
          <w:sz w:val="32"/>
          <w:szCs w:val="18"/>
        </w:rPr>
        <w:t xml:space="preserve"> </w:t>
      </w: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2418B727" w14:textId="77777777" w:rsidR="00B427D2" w:rsidRPr="00E14A93" w:rsidRDefault="00B427D2" w:rsidP="00E14A93">
      <w:pPr>
        <w:pStyle w:val="B1"/>
        <w:ind w:left="0" w:firstLine="0"/>
        <w:rPr>
          <w:lang w:val="en-US" w:eastAsia="zh-CN"/>
        </w:rPr>
      </w:pPr>
      <w:r w:rsidRPr="00E14A93">
        <w:rPr>
          <w:lang w:val="en-US" w:eastAsia="zh-CN"/>
        </w:rPr>
        <w:t>This key issue focuses on how to enable:</w:t>
      </w:r>
    </w:p>
    <w:p w14:paraId="753275FD" w14:textId="4E6565DD" w:rsidR="002A68D1" w:rsidRPr="00B73706" w:rsidRDefault="00B427D2" w:rsidP="00B73706">
      <w:pPr>
        <w:numPr>
          <w:ilvl w:val="0"/>
          <w:numId w:val="15"/>
        </w:numPr>
        <w:overflowPunct w:val="0"/>
        <w:autoSpaceDE w:val="0"/>
        <w:autoSpaceDN w:val="0"/>
        <w:adjustRightInd w:val="0"/>
        <w:ind w:left="568" w:hanging="284"/>
        <w:textAlignment w:val="baseline"/>
        <w:rPr>
          <w:rFonts w:eastAsia="Times New Roman"/>
          <w:lang w:eastAsia="zh-CN"/>
        </w:rPr>
      </w:pPr>
      <w:r w:rsidRPr="00B73706">
        <w:rPr>
          <w:rFonts w:eastAsia="Times New Roman"/>
          <w:lang w:eastAsia="zh-CN"/>
        </w:rPr>
        <w:t xml:space="preserve">Intelligent application-network interaction through </w:t>
      </w:r>
      <w:r w:rsidR="002A68D1" w:rsidRPr="00B73706">
        <w:rPr>
          <w:rFonts w:eastAsia="Times New Roman"/>
          <w:lang w:eastAsia="zh-CN"/>
        </w:rPr>
        <w:t xml:space="preserve">Agentic AI based architecture </w:t>
      </w:r>
      <w:r w:rsidRPr="00B73706">
        <w:rPr>
          <w:rFonts w:eastAsia="Times New Roman"/>
          <w:lang w:eastAsia="zh-CN"/>
        </w:rPr>
        <w:t xml:space="preserve">that </w:t>
      </w:r>
      <w:r w:rsidR="004B1EBA" w:rsidRPr="00B73706">
        <w:rPr>
          <w:rFonts w:eastAsia="Times New Roman"/>
          <w:lang w:eastAsia="zh-CN"/>
        </w:rPr>
        <w:t>comprehends both application service requirements and underlying network capabilities, facilitating seamless translation between application-level requirements and network service parameters</w:t>
      </w:r>
      <w:r w:rsidR="002A68D1" w:rsidRPr="00B73706">
        <w:rPr>
          <w:rFonts w:eastAsia="Times New Roman"/>
          <w:lang w:eastAsia="zh-CN"/>
        </w:rPr>
        <w:t>.</w:t>
      </w:r>
    </w:p>
    <w:p w14:paraId="67C45A95" w14:textId="77777777" w:rsidR="00956C09" w:rsidRPr="00956C09" w:rsidRDefault="00B427D2" w:rsidP="00EB12DF">
      <w:pPr>
        <w:numPr>
          <w:ilvl w:val="0"/>
          <w:numId w:val="15"/>
        </w:numPr>
        <w:overflowPunct w:val="0"/>
        <w:autoSpaceDE w:val="0"/>
        <w:autoSpaceDN w:val="0"/>
        <w:adjustRightInd w:val="0"/>
        <w:ind w:left="568" w:hanging="284"/>
        <w:textAlignment w:val="baseline"/>
        <w:rPr>
          <w:rFonts w:eastAsia="Times New Roman"/>
          <w:lang w:eastAsia="zh-CN"/>
        </w:rPr>
      </w:pPr>
      <w:r w:rsidRPr="00956C09">
        <w:rPr>
          <w:rFonts w:eastAsia="Times New Roman"/>
          <w:lang w:eastAsia="zh-CN"/>
        </w:rPr>
        <w:t>Autonomous service optimization based on real-time network conditions and predictive analytics</w:t>
      </w:r>
      <w:r w:rsidR="00956C09" w:rsidRPr="00956C09">
        <w:rPr>
          <w:rFonts w:eastAsia="Times New Roman"/>
          <w:lang w:eastAsia="zh-CN"/>
        </w:rPr>
        <w:t xml:space="preserve"> that enable dynamic resource allocation</w:t>
      </w:r>
    </w:p>
    <w:p w14:paraId="0A41E8E9" w14:textId="40529C27" w:rsidR="004B1EBA" w:rsidRPr="00956C09" w:rsidRDefault="004B1EBA" w:rsidP="00EB12DF">
      <w:pPr>
        <w:numPr>
          <w:ilvl w:val="0"/>
          <w:numId w:val="15"/>
        </w:numPr>
        <w:overflowPunct w:val="0"/>
        <w:autoSpaceDE w:val="0"/>
        <w:autoSpaceDN w:val="0"/>
        <w:adjustRightInd w:val="0"/>
        <w:ind w:left="568" w:hanging="284"/>
        <w:textAlignment w:val="baseline"/>
        <w:rPr>
          <w:rFonts w:eastAsia="Times New Roman"/>
          <w:lang w:eastAsia="zh-CN"/>
        </w:rPr>
      </w:pPr>
      <w:r w:rsidRPr="00956C09">
        <w:rPr>
          <w:rFonts w:eastAsia="Times New Roman"/>
          <w:lang w:eastAsia="zh-CN"/>
        </w:rPr>
        <w:t>AI-driven abstraction layers that encapsulate 3GPP API complexity, providing simplified, intuitive interfaces for application developers while maintaining full network capability access</w:t>
      </w:r>
      <w:r w:rsidR="00956C09">
        <w:rPr>
          <w:rFonts w:eastAsia="Times New Roman"/>
          <w:lang w:eastAsia="zh-CN"/>
        </w:rPr>
        <w:t xml:space="preserve"> </w:t>
      </w:r>
      <w:r w:rsidR="00956C09" w:rsidRPr="00956C09">
        <w:rPr>
          <w:rFonts w:eastAsia="Times New Roman"/>
          <w:lang w:eastAsia="zh-CN"/>
        </w:rPr>
        <w:t>and preserving existing network function interactions</w:t>
      </w:r>
    </w:p>
    <w:p w14:paraId="66906218" w14:textId="5B601161" w:rsidR="00B427D2" w:rsidRPr="00B73706" w:rsidRDefault="00B427D2" w:rsidP="00B73706">
      <w:pPr>
        <w:numPr>
          <w:ilvl w:val="0"/>
          <w:numId w:val="15"/>
        </w:numPr>
        <w:overflowPunct w:val="0"/>
        <w:autoSpaceDE w:val="0"/>
        <w:autoSpaceDN w:val="0"/>
        <w:adjustRightInd w:val="0"/>
        <w:ind w:left="568" w:hanging="284"/>
        <w:textAlignment w:val="baseline"/>
        <w:rPr>
          <w:rFonts w:eastAsia="Times New Roman"/>
          <w:lang w:eastAsia="zh-CN"/>
        </w:rPr>
      </w:pPr>
      <w:r w:rsidRPr="00B73706">
        <w:rPr>
          <w:rFonts w:eastAsia="Times New Roman"/>
          <w:lang w:eastAsia="zh-CN"/>
        </w:rPr>
        <w:t>Proactive resource</w:t>
      </w:r>
      <w:r w:rsidR="002A68D1" w:rsidRPr="00B73706">
        <w:rPr>
          <w:rFonts w:eastAsia="Times New Roman"/>
          <w:lang w:eastAsia="zh-CN"/>
        </w:rPr>
        <w:t>s</w:t>
      </w:r>
      <w:r w:rsidRPr="00B73706">
        <w:rPr>
          <w:rFonts w:eastAsia="Times New Roman"/>
          <w:lang w:eastAsia="zh-CN"/>
        </w:rPr>
        <w:t xml:space="preserve"> management utilizing A</w:t>
      </w:r>
      <w:r w:rsidR="002A68D1" w:rsidRPr="00B73706">
        <w:rPr>
          <w:rFonts w:eastAsia="Times New Roman"/>
          <w:lang w:eastAsia="zh-CN"/>
        </w:rPr>
        <w:t>gentic A</w:t>
      </w:r>
      <w:r w:rsidRPr="00B73706">
        <w:rPr>
          <w:rFonts w:eastAsia="Times New Roman"/>
          <w:lang w:eastAsia="zh-CN"/>
        </w:rPr>
        <w:t xml:space="preserve">I for network </w:t>
      </w:r>
      <w:r w:rsidR="002A68D1" w:rsidRPr="00B73706">
        <w:rPr>
          <w:rFonts w:eastAsia="Times New Roman"/>
          <w:lang w:eastAsia="zh-CN"/>
        </w:rPr>
        <w:t xml:space="preserve">services </w:t>
      </w:r>
      <w:r w:rsidRPr="00B73706">
        <w:rPr>
          <w:rFonts w:eastAsia="Times New Roman"/>
          <w:lang w:eastAsia="zh-CN"/>
        </w:rPr>
        <w:t>adaptation</w:t>
      </w:r>
      <w:r w:rsidR="002A68D1" w:rsidRPr="00B73706">
        <w:rPr>
          <w:rFonts w:eastAsia="Times New Roman"/>
          <w:lang w:eastAsia="zh-CN"/>
        </w:rPr>
        <w:t xml:space="preserve">, </w:t>
      </w:r>
      <w:proofErr w:type="gramStart"/>
      <w:r w:rsidR="002A68D1" w:rsidRPr="00B73706">
        <w:rPr>
          <w:rFonts w:eastAsia="Times New Roman"/>
          <w:lang w:eastAsia="zh-CN"/>
        </w:rPr>
        <w:t>e.g.</w:t>
      </w:r>
      <w:proofErr w:type="gramEnd"/>
      <w:r w:rsidR="002A68D1" w:rsidRPr="00B73706">
        <w:rPr>
          <w:rFonts w:eastAsia="Times New Roman"/>
          <w:lang w:eastAsia="zh-CN"/>
        </w:rPr>
        <w:t xml:space="preserve"> </w:t>
      </w:r>
      <w:r w:rsidR="00245514" w:rsidRPr="00B73706">
        <w:rPr>
          <w:rFonts w:eastAsia="Times New Roman"/>
          <w:lang w:eastAsia="zh-CN"/>
        </w:rPr>
        <w:t xml:space="preserve">adaptive </w:t>
      </w:r>
      <w:r w:rsidR="002A68D1" w:rsidRPr="00B73706">
        <w:rPr>
          <w:rFonts w:eastAsia="Times New Roman"/>
          <w:lang w:eastAsia="zh-CN"/>
        </w:rPr>
        <w:t>QoS</w:t>
      </w:r>
      <w:r w:rsidR="00245514" w:rsidRPr="00B73706">
        <w:rPr>
          <w:rFonts w:eastAsia="Times New Roman"/>
          <w:lang w:eastAsia="zh-CN"/>
        </w:rPr>
        <w:t xml:space="preserve"> provisioning. </w:t>
      </w:r>
    </w:p>
    <w:p w14:paraId="2FA17EDA" w14:textId="474AF098" w:rsidR="00B427D2" w:rsidRPr="00E14A93" w:rsidRDefault="00B427D2" w:rsidP="00E14A93">
      <w:pPr>
        <w:pStyle w:val="B1"/>
        <w:ind w:left="0" w:firstLine="0"/>
        <w:rPr>
          <w:lang w:val="en-US" w:eastAsia="zh-CN"/>
        </w:rPr>
      </w:pPr>
      <w:r w:rsidRPr="00E14A93">
        <w:rPr>
          <w:lang w:val="en-US" w:eastAsia="zh-CN"/>
        </w:rPr>
        <w:t>Solutions for this key issue will describe, based on the WT scope described in Annex A.X:</w:t>
      </w:r>
    </w:p>
    <w:p w14:paraId="28CE26F2" w14:textId="1C1437D7" w:rsidR="004B1EBA" w:rsidRPr="00B73706" w:rsidRDefault="00C64102" w:rsidP="00B73706">
      <w:pPr>
        <w:numPr>
          <w:ilvl w:val="0"/>
          <w:numId w:val="15"/>
        </w:numPr>
        <w:overflowPunct w:val="0"/>
        <w:autoSpaceDE w:val="0"/>
        <w:autoSpaceDN w:val="0"/>
        <w:adjustRightInd w:val="0"/>
        <w:ind w:left="568" w:hanging="284"/>
        <w:textAlignment w:val="baseline"/>
        <w:rPr>
          <w:rFonts w:eastAsia="Times New Roman"/>
          <w:lang w:eastAsia="zh-CN"/>
        </w:rPr>
      </w:pPr>
      <w:r w:rsidRPr="00B73706">
        <w:rPr>
          <w:rFonts w:eastAsia="Times New Roman"/>
          <w:lang w:eastAsia="zh-CN"/>
        </w:rPr>
        <w:t xml:space="preserve">Whether and how to architect AI-native </w:t>
      </w:r>
      <w:r w:rsidR="00245514" w:rsidRPr="00B73706">
        <w:rPr>
          <w:rFonts w:eastAsia="Times New Roman"/>
          <w:lang w:eastAsia="zh-CN"/>
        </w:rPr>
        <w:t>framework that integrate Agentic AI architecture with</w:t>
      </w:r>
      <w:r w:rsidR="004B1EBA" w:rsidRPr="00B73706">
        <w:rPr>
          <w:rFonts w:eastAsia="Times New Roman"/>
          <w:lang w:eastAsia="zh-CN"/>
        </w:rPr>
        <w:t>in</w:t>
      </w:r>
      <w:r w:rsidR="00245514" w:rsidRPr="00B73706">
        <w:rPr>
          <w:rFonts w:eastAsia="Times New Roman"/>
          <w:lang w:eastAsia="zh-CN"/>
        </w:rPr>
        <w:t xml:space="preserve"> 5GS/6GS </w:t>
      </w:r>
      <w:r w:rsidR="004B1EBA" w:rsidRPr="00B73706">
        <w:rPr>
          <w:rFonts w:eastAsia="Times New Roman"/>
          <w:lang w:eastAsia="zh-CN"/>
        </w:rPr>
        <w:t xml:space="preserve">to provide intelligent mediation between third-party applications and network services for network capability exposure, including the </w:t>
      </w:r>
      <w:r w:rsidR="00970C52">
        <w:rPr>
          <w:rFonts w:eastAsia="Times New Roman"/>
          <w:lang w:eastAsia="zh-CN"/>
        </w:rPr>
        <w:t xml:space="preserve">protocol and </w:t>
      </w:r>
      <w:r w:rsidR="004B1EBA" w:rsidRPr="00B73706">
        <w:rPr>
          <w:rFonts w:eastAsia="Times New Roman"/>
          <w:lang w:eastAsia="zh-CN"/>
        </w:rPr>
        <w:t xml:space="preserve">service interfaces for </w:t>
      </w:r>
      <w:r w:rsidR="00956C09">
        <w:rPr>
          <w:rFonts w:eastAsia="Times New Roman"/>
          <w:lang w:eastAsia="zh-CN"/>
        </w:rPr>
        <w:t>Agentic AI</w:t>
      </w:r>
      <w:r w:rsidR="004B1EBA" w:rsidRPr="00B73706">
        <w:rPr>
          <w:rFonts w:eastAsia="Times New Roman"/>
          <w:lang w:eastAsia="zh-CN"/>
        </w:rPr>
        <w:t xml:space="preserve"> communication</w:t>
      </w:r>
      <w:r w:rsidR="00970C52">
        <w:rPr>
          <w:rFonts w:eastAsia="Times New Roman"/>
          <w:lang w:eastAsia="zh-CN"/>
        </w:rPr>
        <w:t>.</w:t>
      </w:r>
    </w:p>
    <w:p w14:paraId="614114A6" w14:textId="19EEE994" w:rsidR="00B70C1C" w:rsidRPr="00B73706" w:rsidRDefault="00C64102" w:rsidP="00B73706">
      <w:pPr>
        <w:numPr>
          <w:ilvl w:val="0"/>
          <w:numId w:val="15"/>
        </w:numPr>
        <w:overflowPunct w:val="0"/>
        <w:autoSpaceDE w:val="0"/>
        <w:autoSpaceDN w:val="0"/>
        <w:adjustRightInd w:val="0"/>
        <w:ind w:left="568" w:hanging="284"/>
        <w:textAlignment w:val="baseline"/>
        <w:rPr>
          <w:rFonts w:eastAsia="Times New Roman"/>
          <w:lang w:eastAsia="zh-CN"/>
        </w:rPr>
      </w:pPr>
      <w:r w:rsidRPr="00B73706">
        <w:rPr>
          <w:rFonts w:eastAsia="Times New Roman"/>
          <w:lang w:eastAsia="zh-CN"/>
        </w:rPr>
        <w:t>Whether and how to </w:t>
      </w:r>
      <w:r w:rsidR="00245514" w:rsidRPr="00B73706">
        <w:rPr>
          <w:rFonts w:eastAsia="Times New Roman"/>
          <w:lang w:eastAsia="zh-CN"/>
        </w:rPr>
        <w:t xml:space="preserve">design Intelligent Abstraction </w:t>
      </w:r>
      <w:r w:rsidR="004B1EBA" w:rsidRPr="00B73706">
        <w:rPr>
          <w:rFonts w:eastAsia="Times New Roman"/>
          <w:lang w:eastAsia="zh-CN"/>
        </w:rPr>
        <w:t>mechanisms</w:t>
      </w:r>
      <w:r w:rsidR="00245514" w:rsidRPr="00B73706">
        <w:rPr>
          <w:rFonts w:eastAsia="Times New Roman"/>
          <w:lang w:eastAsia="zh-CN"/>
        </w:rPr>
        <w:t xml:space="preserve"> that provide AI-driven translation from </w:t>
      </w:r>
      <w:r w:rsidR="004B1EBA" w:rsidRPr="00B73706">
        <w:rPr>
          <w:rFonts w:eastAsia="Times New Roman"/>
          <w:lang w:eastAsia="zh-CN"/>
        </w:rPr>
        <w:t xml:space="preserve">high-level </w:t>
      </w:r>
      <w:r w:rsidR="00245514" w:rsidRPr="00B73706">
        <w:rPr>
          <w:rFonts w:eastAsia="Times New Roman"/>
          <w:lang w:eastAsia="zh-CN"/>
        </w:rPr>
        <w:t xml:space="preserve">application requirements to </w:t>
      </w:r>
      <w:r w:rsidR="004B1EBA" w:rsidRPr="00B73706">
        <w:rPr>
          <w:rFonts w:eastAsia="Times New Roman"/>
          <w:lang w:eastAsia="zh-CN"/>
        </w:rPr>
        <w:t xml:space="preserve">specific </w:t>
      </w:r>
      <w:r w:rsidR="00245514" w:rsidRPr="00B73706">
        <w:rPr>
          <w:rFonts w:eastAsia="Times New Roman"/>
          <w:lang w:eastAsia="zh-CN"/>
        </w:rPr>
        <w:t xml:space="preserve">network services parameters and generate adaptive service composition </w:t>
      </w:r>
      <w:r w:rsidRPr="00B73706">
        <w:rPr>
          <w:rFonts w:eastAsia="Times New Roman"/>
          <w:lang w:eastAsia="zh-CN"/>
        </w:rPr>
        <w:t>that dynamically optimize network resource allocation</w:t>
      </w:r>
      <w:r w:rsidR="00245514" w:rsidRPr="00B73706">
        <w:rPr>
          <w:rFonts w:eastAsia="Times New Roman"/>
          <w:lang w:eastAsia="zh-CN"/>
        </w:rPr>
        <w:t>.</w:t>
      </w:r>
    </w:p>
    <w:p w14:paraId="46B2A44F" w14:textId="611B866E" w:rsidR="008358D6" w:rsidRPr="008358D6" w:rsidRDefault="00C64102" w:rsidP="00970C52">
      <w:pPr>
        <w:pStyle w:val="B1"/>
        <w:numPr>
          <w:ilvl w:val="0"/>
          <w:numId w:val="15"/>
        </w:numPr>
        <w:ind w:left="540" w:hanging="270"/>
        <w:rPr>
          <w:lang w:val="en-US" w:eastAsia="zh-CN"/>
        </w:rPr>
      </w:pPr>
      <w:r w:rsidRPr="00B73706">
        <w:rPr>
          <w:rFonts w:eastAsia="Times New Roman"/>
          <w:lang w:eastAsia="zh-CN"/>
        </w:rPr>
        <w:t>Whether and how to </w:t>
      </w:r>
      <w:r w:rsidR="00B70C1C" w:rsidRPr="00B73706">
        <w:rPr>
          <w:rFonts w:eastAsia="Times New Roman"/>
          <w:lang w:eastAsia="zh-CN"/>
        </w:rPr>
        <w:t>establish comprehensive security and privacy framework</w:t>
      </w:r>
      <w:r w:rsidR="00245514" w:rsidRPr="00B73706">
        <w:rPr>
          <w:rFonts w:eastAsia="Times New Roman"/>
          <w:lang w:eastAsia="zh-CN"/>
        </w:rPr>
        <w:t xml:space="preserve"> </w:t>
      </w:r>
      <w:r w:rsidR="00142AAC" w:rsidRPr="00B73706">
        <w:rPr>
          <w:rFonts w:eastAsia="Times New Roman"/>
          <w:lang w:eastAsia="zh-CN"/>
        </w:rPr>
        <w:t xml:space="preserve">for </w:t>
      </w:r>
      <w:r w:rsidR="004B1EBA" w:rsidRPr="00B73706">
        <w:rPr>
          <w:rFonts w:eastAsia="Times New Roman"/>
          <w:lang w:eastAsia="zh-CN"/>
        </w:rPr>
        <w:t xml:space="preserve">Agentic AI based </w:t>
      </w:r>
      <w:r w:rsidR="00142AAC" w:rsidRPr="00B73706">
        <w:rPr>
          <w:rFonts w:eastAsia="Times New Roman"/>
          <w:lang w:eastAsia="zh-CN"/>
        </w:rPr>
        <w:t xml:space="preserve">network capability exposure </w:t>
      </w:r>
      <w:r w:rsidR="004B1EBA" w:rsidRPr="00B73706">
        <w:rPr>
          <w:rFonts w:eastAsia="Times New Roman"/>
          <w:lang w:eastAsia="zh-CN"/>
        </w:rPr>
        <w:t xml:space="preserve">to third parties </w:t>
      </w:r>
      <w:r w:rsidRPr="00B73706">
        <w:rPr>
          <w:rFonts w:eastAsia="Times New Roman"/>
          <w:lang w:eastAsia="zh-CN"/>
        </w:rPr>
        <w:t>that ensure secure, scalable, and interoperable A</w:t>
      </w:r>
      <w:r w:rsidR="00142AAC" w:rsidRPr="00B73706">
        <w:rPr>
          <w:rFonts w:eastAsia="Times New Roman"/>
          <w:lang w:eastAsia="zh-CN"/>
        </w:rPr>
        <w:t xml:space="preserve">gentic AI </w:t>
      </w:r>
      <w:r w:rsidRPr="00B73706">
        <w:rPr>
          <w:rFonts w:eastAsia="Times New Roman"/>
          <w:lang w:eastAsia="zh-CN"/>
        </w:rPr>
        <w:t>operations across diverse 6G deployment scenarios</w:t>
      </w:r>
      <w:r w:rsidR="00BD5297" w:rsidRPr="00B73706">
        <w:rPr>
          <w:rFonts w:eastAsia="Times New Roman"/>
          <w:lang w:eastAsia="zh-CN"/>
        </w:rPr>
        <w:t>.</w:t>
      </w:r>
      <w:r w:rsidR="00B70C1C" w:rsidRPr="00B73706">
        <w:rPr>
          <w:rFonts w:eastAsia="Times New Roman"/>
          <w:lang w:eastAsia="zh-CN"/>
        </w:rPr>
        <w:t xml:space="preserve"> </w:t>
      </w:r>
    </w:p>
    <w:p w14:paraId="634752E3" w14:textId="05614CB7" w:rsidR="00CC2F09" w:rsidRPr="00CC2F09" w:rsidRDefault="00CC2F09" w:rsidP="00CC2F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C2F09">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Third</w:t>
      </w:r>
      <w:r w:rsidRPr="00CC2F09">
        <w:rPr>
          <w:rFonts w:ascii="Arial" w:hAnsi="Arial" w:cs="Arial" w:hint="eastAsia"/>
          <w:noProof/>
          <w:color w:val="0000FF"/>
          <w:sz w:val="28"/>
          <w:szCs w:val="28"/>
          <w:lang w:val="fr-FR" w:eastAsia="zh-CN"/>
        </w:rPr>
        <w:t xml:space="preserve"> </w:t>
      </w:r>
      <w:r w:rsidRPr="00CC2F09">
        <w:rPr>
          <w:rFonts w:ascii="Arial" w:hAnsi="Arial" w:cs="Arial"/>
          <w:noProof/>
          <w:color w:val="0000FF"/>
          <w:sz w:val="28"/>
          <w:szCs w:val="28"/>
          <w:lang w:val="fr-FR"/>
        </w:rPr>
        <w:t>Change * * * *</w:t>
      </w:r>
    </w:p>
    <w:p w14:paraId="54C5D971" w14:textId="3678BFB7" w:rsidR="008010DD" w:rsidRPr="00B634E7" w:rsidRDefault="008010DD" w:rsidP="00047D19">
      <w:pPr>
        <w:rPr>
          <w:rFonts w:ascii="Arial" w:hAnsi="Arial" w:cs="Arial"/>
          <w:color w:val="000000" w:themeColor="text1"/>
          <w:sz w:val="36"/>
          <w:szCs w:val="36"/>
        </w:rPr>
      </w:pPr>
      <w:r w:rsidRPr="00B634E7">
        <w:rPr>
          <w:rFonts w:ascii="Arial" w:hAnsi="Arial" w:cs="Arial"/>
          <w:color w:val="000000" w:themeColor="text1"/>
          <w:sz w:val="36"/>
          <w:szCs w:val="36"/>
        </w:rPr>
        <w:t>Reference</w:t>
      </w:r>
    </w:p>
    <w:p w14:paraId="11776FCA" w14:textId="77777777" w:rsidR="007345B7" w:rsidRPr="007345B7" w:rsidRDefault="007345B7" w:rsidP="007345B7">
      <w:pPr>
        <w:rPr>
          <w:rFonts w:eastAsia="Google Sans"/>
          <w:color w:val="808080"/>
        </w:rPr>
      </w:pPr>
      <w:r w:rsidRPr="007345B7">
        <w:rPr>
          <w:rFonts w:eastAsia="Google Sans"/>
          <w:color w:val="808080"/>
        </w:rPr>
        <w:t xml:space="preserve">[x1]: CAMERA Project: </w:t>
      </w:r>
      <w:hyperlink r:id="rId15" w:history="1">
        <w:r w:rsidRPr="007345B7">
          <w:rPr>
            <w:rStyle w:val="Hyperlink"/>
            <w:rFonts w:eastAsia="Google Sans"/>
          </w:rPr>
          <w:t>https://lf-camaraproject.atlassian.net/wiki/spaces/CAM/overview?mode=global</w:t>
        </w:r>
      </w:hyperlink>
      <w:r w:rsidRPr="007345B7">
        <w:rPr>
          <w:rFonts w:eastAsia="Google Sans"/>
          <w:color w:val="808080"/>
        </w:rPr>
        <w:t xml:space="preserve"> </w:t>
      </w:r>
    </w:p>
    <w:p w14:paraId="7A8B107E" w14:textId="77777777" w:rsidR="007345B7" w:rsidRDefault="007345B7" w:rsidP="007345B7">
      <w:pPr>
        <w:rPr>
          <w:rStyle w:val="Hyperlink"/>
        </w:rPr>
      </w:pPr>
      <w:r w:rsidRPr="007345B7">
        <w:rPr>
          <w:rFonts w:eastAsia="Google Sans"/>
          <w:color w:val="808080"/>
        </w:rPr>
        <w:t xml:space="preserve">[x2]: GSMA Open Gateway: </w:t>
      </w:r>
      <w:hyperlink r:id="rId16" w:history="1">
        <w:r w:rsidRPr="007345B7">
          <w:rPr>
            <w:rStyle w:val="Hyperlink"/>
          </w:rPr>
          <w:t>https://www.gsma.com/solutions-and-impact/gsma-open-gateway/what-is-gsma-open-gateway/</w:t>
        </w:r>
      </w:hyperlink>
    </w:p>
    <w:p w14:paraId="5FA28953" w14:textId="1D112F70" w:rsidR="00686C5A" w:rsidRPr="00686C5A" w:rsidRDefault="00686C5A" w:rsidP="007345B7">
      <w:pPr>
        <w:rPr>
          <w:rFonts w:eastAsia="Google Sans"/>
          <w:color w:val="808080"/>
        </w:rPr>
      </w:pPr>
      <w:r w:rsidRPr="00686C5A">
        <w:rPr>
          <w:rFonts w:eastAsia="Google Sans"/>
          <w:color w:val="808080"/>
        </w:rPr>
        <w:t xml:space="preserve">[x3]: </w:t>
      </w:r>
      <w:r>
        <w:rPr>
          <w:rFonts w:eastAsia="Google Sans"/>
          <w:color w:val="808080"/>
        </w:rPr>
        <w:t xml:space="preserve">Anthropic, Introducing the Model Context Protocol (MCP): </w:t>
      </w:r>
      <w:hyperlink r:id="rId17" w:history="1">
        <w:r w:rsidRPr="00F525EF">
          <w:rPr>
            <w:rStyle w:val="Hyperlink"/>
            <w:rFonts w:eastAsia="Google Sans"/>
          </w:rPr>
          <w:t>https://www.anthropic.com/news/model-context-protocol</w:t>
        </w:r>
      </w:hyperlink>
      <w:r>
        <w:rPr>
          <w:rFonts w:eastAsia="Google Sans"/>
          <w:color w:val="808080"/>
        </w:rPr>
        <w:t xml:space="preserve"> </w:t>
      </w:r>
    </w:p>
    <w:p w14:paraId="00C8C7E0" w14:textId="5DE1BD2F" w:rsidR="00CC2F09" w:rsidRPr="00C21836" w:rsidRDefault="00CC2F09" w:rsidP="00CC2F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End</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76C7" w14:textId="77777777" w:rsidR="00945F28" w:rsidRDefault="00945F28">
      <w:r>
        <w:separator/>
      </w:r>
    </w:p>
  </w:endnote>
  <w:endnote w:type="continuationSeparator" w:id="0">
    <w:p w14:paraId="29FB0D0F" w14:textId="77777777" w:rsidR="00945F28" w:rsidRDefault="00945F28">
      <w:r>
        <w:continuationSeparator/>
      </w:r>
    </w:p>
  </w:endnote>
  <w:endnote w:type="continuationNotice" w:id="1">
    <w:p w14:paraId="2E1FFCA5" w14:textId="77777777" w:rsidR="00945F28" w:rsidRDefault="00945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oogle Sans">
    <w:panose1 w:val="020B0503030502040204"/>
    <w:charset w:val="00"/>
    <w:family w:val="swiss"/>
    <w:pitch w:val="variable"/>
    <w:sig w:usb0="00000287" w:usb1="00000000"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2F307" w14:textId="77777777" w:rsidR="00945F28" w:rsidRDefault="00945F28">
      <w:r>
        <w:separator/>
      </w:r>
    </w:p>
  </w:footnote>
  <w:footnote w:type="continuationSeparator" w:id="0">
    <w:p w14:paraId="2ABCA566" w14:textId="77777777" w:rsidR="00945F28" w:rsidRDefault="00945F28">
      <w:r>
        <w:continuationSeparator/>
      </w:r>
    </w:p>
  </w:footnote>
  <w:footnote w:type="continuationNotice" w:id="1">
    <w:p w14:paraId="0BEFBD14" w14:textId="77777777" w:rsidR="00945F28" w:rsidRDefault="00945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8DE7030"/>
    <w:multiLevelType w:val="hybridMultilevel"/>
    <w:tmpl w:val="7396BDA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E8330E"/>
    <w:multiLevelType w:val="multilevel"/>
    <w:tmpl w:val="ABE03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7967A9"/>
    <w:multiLevelType w:val="hybridMultilevel"/>
    <w:tmpl w:val="2B86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B0FD4"/>
    <w:multiLevelType w:val="hybridMultilevel"/>
    <w:tmpl w:val="30BCF912"/>
    <w:lvl w:ilvl="0" w:tplc="FEAEF70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05C67"/>
    <w:multiLevelType w:val="hybridMultilevel"/>
    <w:tmpl w:val="53322130"/>
    <w:lvl w:ilvl="0" w:tplc="FEAEF70C">
      <w:start w:val="1"/>
      <w:numFmt w:val="lowerLetter"/>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2602510C"/>
    <w:multiLevelType w:val="multilevel"/>
    <w:tmpl w:val="FC248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8F3FB9"/>
    <w:multiLevelType w:val="multilevel"/>
    <w:tmpl w:val="BC1C29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43420887"/>
    <w:multiLevelType w:val="multilevel"/>
    <w:tmpl w:val="92E4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050D82"/>
    <w:multiLevelType w:val="multilevel"/>
    <w:tmpl w:val="B9881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6290C34"/>
    <w:multiLevelType w:val="multilevel"/>
    <w:tmpl w:val="9BAA4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A30D34"/>
    <w:multiLevelType w:val="multilevel"/>
    <w:tmpl w:val="83A6D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4DD07EE"/>
    <w:multiLevelType w:val="multilevel"/>
    <w:tmpl w:val="BB0E8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147C9D"/>
    <w:multiLevelType w:val="multilevel"/>
    <w:tmpl w:val="D1E27A2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25" w15:restartNumberingAfterBreak="0">
    <w:nsid w:val="7A3B7CED"/>
    <w:multiLevelType w:val="hybridMultilevel"/>
    <w:tmpl w:val="2CDEBBB0"/>
    <w:lvl w:ilvl="0" w:tplc="369099E4">
      <w:start w:val="1"/>
      <w:numFmt w:val="lowerLetter"/>
      <w:lvlText w:val="%1."/>
      <w:lvlJc w:val="left"/>
      <w:pPr>
        <w:ind w:left="644" w:hanging="360"/>
      </w:pPr>
      <w:rPr>
        <w:rFonts w:ascii="Segoe UI" w:hAnsi="Segoe UI" w:cs="Segoe U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A8B6815"/>
    <w:multiLevelType w:val="multilevel"/>
    <w:tmpl w:val="646E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4"/>
  </w:num>
  <w:num w:numId="7" w16cid:durableId="1102840777">
    <w:abstractNumId w:val="19"/>
  </w:num>
  <w:num w:numId="8" w16cid:durableId="869488835">
    <w:abstractNumId w:val="22"/>
  </w:num>
  <w:num w:numId="9" w16cid:durableId="1353532250">
    <w:abstractNumId w:val="17"/>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5219612">
    <w:abstractNumId w:val="21"/>
  </w:num>
  <w:num w:numId="13" w16cid:durableId="737482750">
    <w:abstractNumId w:val="6"/>
  </w:num>
  <w:num w:numId="14" w16cid:durableId="1849825298">
    <w:abstractNumId w:val="10"/>
  </w:num>
  <w:num w:numId="15" w16cid:durableId="1761752301">
    <w:abstractNumId w:val="15"/>
  </w:num>
  <w:num w:numId="16" w16cid:durableId="17508380">
    <w:abstractNumId w:val="16"/>
  </w:num>
  <w:num w:numId="17" w16cid:durableId="1560362030">
    <w:abstractNumId w:val="26"/>
  </w:num>
  <w:num w:numId="18" w16cid:durableId="1143891257">
    <w:abstractNumId w:val="5"/>
  </w:num>
  <w:num w:numId="19" w16cid:durableId="1402098119">
    <w:abstractNumId w:val="11"/>
  </w:num>
  <w:num w:numId="20" w16cid:durableId="597715442">
    <w:abstractNumId w:val="9"/>
  </w:num>
  <w:num w:numId="21" w16cid:durableId="734551590">
    <w:abstractNumId w:val="12"/>
  </w:num>
  <w:num w:numId="22" w16cid:durableId="109671852">
    <w:abstractNumId w:val="25"/>
  </w:num>
  <w:num w:numId="23" w16cid:durableId="409272629">
    <w:abstractNumId w:val="13"/>
  </w:num>
  <w:num w:numId="24" w16cid:durableId="1914777444">
    <w:abstractNumId w:val="20"/>
  </w:num>
  <w:num w:numId="25" w16cid:durableId="59713627">
    <w:abstractNumId w:val="18"/>
  </w:num>
  <w:num w:numId="26" w16cid:durableId="1681010434">
    <w:abstractNumId w:val="23"/>
  </w:num>
  <w:num w:numId="27" w16cid:durableId="1279725131">
    <w:abstractNumId w:val="24"/>
  </w:num>
  <w:num w:numId="28" w16cid:durableId="160460518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9"/>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1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5277"/>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7DC"/>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2AAC"/>
    <w:rsid w:val="00143885"/>
    <w:rsid w:val="00144C93"/>
    <w:rsid w:val="001459A6"/>
    <w:rsid w:val="001464EA"/>
    <w:rsid w:val="00150303"/>
    <w:rsid w:val="001531B2"/>
    <w:rsid w:val="001532CE"/>
    <w:rsid w:val="00154E0B"/>
    <w:rsid w:val="00155102"/>
    <w:rsid w:val="00155618"/>
    <w:rsid w:val="001601F3"/>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427A"/>
    <w:rsid w:val="001A5589"/>
    <w:rsid w:val="001A5C04"/>
    <w:rsid w:val="001A6A9B"/>
    <w:rsid w:val="001A6DD9"/>
    <w:rsid w:val="001B0FD0"/>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523F"/>
    <w:rsid w:val="00245514"/>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8D1"/>
    <w:rsid w:val="002A7C5C"/>
    <w:rsid w:val="002B0455"/>
    <w:rsid w:val="002B087E"/>
    <w:rsid w:val="002B678E"/>
    <w:rsid w:val="002B6D83"/>
    <w:rsid w:val="002B72FE"/>
    <w:rsid w:val="002C063D"/>
    <w:rsid w:val="002C0EDB"/>
    <w:rsid w:val="002C6132"/>
    <w:rsid w:val="002C653A"/>
    <w:rsid w:val="002C67AD"/>
    <w:rsid w:val="002C7F38"/>
    <w:rsid w:val="002D1FA7"/>
    <w:rsid w:val="002D5495"/>
    <w:rsid w:val="002D620C"/>
    <w:rsid w:val="002E0055"/>
    <w:rsid w:val="002E2627"/>
    <w:rsid w:val="002E3543"/>
    <w:rsid w:val="002E429F"/>
    <w:rsid w:val="002E5520"/>
    <w:rsid w:val="002E5B2D"/>
    <w:rsid w:val="002E5C88"/>
    <w:rsid w:val="002E5EBF"/>
    <w:rsid w:val="002E666E"/>
    <w:rsid w:val="002E6711"/>
    <w:rsid w:val="002F1606"/>
    <w:rsid w:val="002F40EF"/>
    <w:rsid w:val="002F4EE6"/>
    <w:rsid w:val="002F69A0"/>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14B9"/>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7BB"/>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7E4"/>
    <w:rsid w:val="00373E7B"/>
    <w:rsid w:val="00375DEB"/>
    <w:rsid w:val="003768F1"/>
    <w:rsid w:val="00376E9D"/>
    <w:rsid w:val="00380AF7"/>
    <w:rsid w:val="00380BC6"/>
    <w:rsid w:val="00381DB1"/>
    <w:rsid w:val="003835C7"/>
    <w:rsid w:val="0038366A"/>
    <w:rsid w:val="00383E4D"/>
    <w:rsid w:val="00386840"/>
    <w:rsid w:val="00386CFF"/>
    <w:rsid w:val="00392811"/>
    <w:rsid w:val="00393AAA"/>
    <w:rsid w:val="00394076"/>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05C8"/>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17F6B"/>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573"/>
    <w:rsid w:val="0047077D"/>
    <w:rsid w:val="00471192"/>
    <w:rsid w:val="00473EA7"/>
    <w:rsid w:val="004748E0"/>
    <w:rsid w:val="004760C0"/>
    <w:rsid w:val="00481F40"/>
    <w:rsid w:val="00481FB2"/>
    <w:rsid w:val="0048258B"/>
    <w:rsid w:val="0048343D"/>
    <w:rsid w:val="004836C9"/>
    <w:rsid w:val="004842A3"/>
    <w:rsid w:val="0048449D"/>
    <w:rsid w:val="00487153"/>
    <w:rsid w:val="004903FF"/>
    <w:rsid w:val="00493056"/>
    <w:rsid w:val="004931DD"/>
    <w:rsid w:val="004942F6"/>
    <w:rsid w:val="00494C00"/>
    <w:rsid w:val="00494C06"/>
    <w:rsid w:val="00496261"/>
    <w:rsid w:val="004979E8"/>
    <w:rsid w:val="00497E4C"/>
    <w:rsid w:val="004A6934"/>
    <w:rsid w:val="004B004C"/>
    <w:rsid w:val="004B05C8"/>
    <w:rsid w:val="004B1EBA"/>
    <w:rsid w:val="004B255A"/>
    <w:rsid w:val="004B2679"/>
    <w:rsid w:val="004B3477"/>
    <w:rsid w:val="004B3753"/>
    <w:rsid w:val="004B43DD"/>
    <w:rsid w:val="004B5B97"/>
    <w:rsid w:val="004B64B6"/>
    <w:rsid w:val="004B7B4E"/>
    <w:rsid w:val="004C31D2"/>
    <w:rsid w:val="004C4BCA"/>
    <w:rsid w:val="004C56F1"/>
    <w:rsid w:val="004C59B2"/>
    <w:rsid w:val="004C5C6B"/>
    <w:rsid w:val="004C7368"/>
    <w:rsid w:val="004C7B71"/>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A8E"/>
    <w:rsid w:val="00572622"/>
    <w:rsid w:val="005729C4"/>
    <w:rsid w:val="005735A5"/>
    <w:rsid w:val="00573611"/>
    <w:rsid w:val="00573E7B"/>
    <w:rsid w:val="00574CB3"/>
    <w:rsid w:val="0057512B"/>
    <w:rsid w:val="00575B6C"/>
    <w:rsid w:val="005761D3"/>
    <w:rsid w:val="00580667"/>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38C8"/>
    <w:rsid w:val="00615A24"/>
    <w:rsid w:val="00620307"/>
    <w:rsid w:val="00622ED9"/>
    <w:rsid w:val="00626099"/>
    <w:rsid w:val="006272F7"/>
    <w:rsid w:val="00631558"/>
    <w:rsid w:val="00633631"/>
    <w:rsid w:val="006336A0"/>
    <w:rsid w:val="00634646"/>
    <w:rsid w:val="006368F6"/>
    <w:rsid w:val="00636BC5"/>
    <w:rsid w:val="00637D04"/>
    <w:rsid w:val="006405C1"/>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144"/>
    <w:rsid w:val="00683627"/>
    <w:rsid w:val="006837CC"/>
    <w:rsid w:val="006846EB"/>
    <w:rsid w:val="00685316"/>
    <w:rsid w:val="00685B8C"/>
    <w:rsid w:val="00686C5A"/>
    <w:rsid w:val="006910DA"/>
    <w:rsid w:val="00691F54"/>
    <w:rsid w:val="00692DA9"/>
    <w:rsid w:val="0069398D"/>
    <w:rsid w:val="00693AC5"/>
    <w:rsid w:val="00694328"/>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3614"/>
    <w:rsid w:val="00703E46"/>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3CEC"/>
    <w:rsid w:val="007345B7"/>
    <w:rsid w:val="00734765"/>
    <w:rsid w:val="00735251"/>
    <w:rsid w:val="00735EFB"/>
    <w:rsid w:val="00737224"/>
    <w:rsid w:val="007416CA"/>
    <w:rsid w:val="007418E8"/>
    <w:rsid w:val="007420C7"/>
    <w:rsid w:val="00742EAC"/>
    <w:rsid w:val="00744129"/>
    <w:rsid w:val="0074452B"/>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040"/>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E7D22"/>
    <w:rsid w:val="007F19C8"/>
    <w:rsid w:val="007F2603"/>
    <w:rsid w:val="007F300B"/>
    <w:rsid w:val="007F65D0"/>
    <w:rsid w:val="007F73C9"/>
    <w:rsid w:val="008010BF"/>
    <w:rsid w:val="008010DD"/>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58D6"/>
    <w:rsid w:val="00835994"/>
    <w:rsid w:val="00836488"/>
    <w:rsid w:val="00837AC0"/>
    <w:rsid w:val="008403BE"/>
    <w:rsid w:val="0084081A"/>
    <w:rsid w:val="0084677A"/>
    <w:rsid w:val="00846B7F"/>
    <w:rsid w:val="00847B32"/>
    <w:rsid w:val="00850124"/>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8F2"/>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E56"/>
    <w:rsid w:val="008F377A"/>
    <w:rsid w:val="008F3CEC"/>
    <w:rsid w:val="008F5F33"/>
    <w:rsid w:val="008F7843"/>
    <w:rsid w:val="008F7CFC"/>
    <w:rsid w:val="009006D6"/>
    <w:rsid w:val="00900F14"/>
    <w:rsid w:val="00901D92"/>
    <w:rsid w:val="00910155"/>
    <w:rsid w:val="0091046A"/>
    <w:rsid w:val="009123B8"/>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01E0"/>
    <w:rsid w:val="009412B0"/>
    <w:rsid w:val="009436FE"/>
    <w:rsid w:val="00945F28"/>
    <w:rsid w:val="009462F3"/>
    <w:rsid w:val="00947907"/>
    <w:rsid w:val="00947F4E"/>
    <w:rsid w:val="009511A0"/>
    <w:rsid w:val="00951312"/>
    <w:rsid w:val="00951DD6"/>
    <w:rsid w:val="00952035"/>
    <w:rsid w:val="00952C43"/>
    <w:rsid w:val="0095615A"/>
    <w:rsid w:val="00956C09"/>
    <w:rsid w:val="009615EA"/>
    <w:rsid w:val="00963BFA"/>
    <w:rsid w:val="0096482F"/>
    <w:rsid w:val="009666BC"/>
    <w:rsid w:val="00966D47"/>
    <w:rsid w:val="00967CC1"/>
    <w:rsid w:val="00970774"/>
    <w:rsid w:val="00970C52"/>
    <w:rsid w:val="00970ED8"/>
    <w:rsid w:val="00970FE2"/>
    <w:rsid w:val="009712CA"/>
    <w:rsid w:val="00973EBC"/>
    <w:rsid w:val="009745E1"/>
    <w:rsid w:val="0097486B"/>
    <w:rsid w:val="00975417"/>
    <w:rsid w:val="00980545"/>
    <w:rsid w:val="009818BE"/>
    <w:rsid w:val="009844DF"/>
    <w:rsid w:val="00985A86"/>
    <w:rsid w:val="00986993"/>
    <w:rsid w:val="00987A02"/>
    <w:rsid w:val="00992312"/>
    <w:rsid w:val="00997EE7"/>
    <w:rsid w:val="009A1183"/>
    <w:rsid w:val="009A397A"/>
    <w:rsid w:val="009A3CD2"/>
    <w:rsid w:val="009A56D7"/>
    <w:rsid w:val="009A604F"/>
    <w:rsid w:val="009A6585"/>
    <w:rsid w:val="009A7AAE"/>
    <w:rsid w:val="009B015F"/>
    <w:rsid w:val="009B1921"/>
    <w:rsid w:val="009B3D9F"/>
    <w:rsid w:val="009B47B8"/>
    <w:rsid w:val="009B4DCD"/>
    <w:rsid w:val="009B6468"/>
    <w:rsid w:val="009B7B92"/>
    <w:rsid w:val="009C0DED"/>
    <w:rsid w:val="009C100A"/>
    <w:rsid w:val="009C1189"/>
    <w:rsid w:val="009C123B"/>
    <w:rsid w:val="009C27CE"/>
    <w:rsid w:val="009C4243"/>
    <w:rsid w:val="009C5DE7"/>
    <w:rsid w:val="009C75E2"/>
    <w:rsid w:val="009C7F35"/>
    <w:rsid w:val="009D194D"/>
    <w:rsid w:val="009D1DAA"/>
    <w:rsid w:val="009D2B0E"/>
    <w:rsid w:val="009D3B09"/>
    <w:rsid w:val="009D3BBB"/>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66B9"/>
    <w:rsid w:val="009F77C1"/>
    <w:rsid w:val="009F7A09"/>
    <w:rsid w:val="009F7C79"/>
    <w:rsid w:val="00A0004A"/>
    <w:rsid w:val="00A002CE"/>
    <w:rsid w:val="00A01F67"/>
    <w:rsid w:val="00A026C0"/>
    <w:rsid w:val="00A03812"/>
    <w:rsid w:val="00A03AAD"/>
    <w:rsid w:val="00A04854"/>
    <w:rsid w:val="00A049C7"/>
    <w:rsid w:val="00A0629E"/>
    <w:rsid w:val="00A13324"/>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37FF1"/>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68E"/>
    <w:rsid w:val="00B37DE1"/>
    <w:rsid w:val="00B427D2"/>
    <w:rsid w:val="00B431E4"/>
    <w:rsid w:val="00B44837"/>
    <w:rsid w:val="00B4700F"/>
    <w:rsid w:val="00B47462"/>
    <w:rsid w:val="00B51482"/>
    <w:rsid w:val="00B514F4"/>
    <w:rsid w:val="00B53814"/>
    <w:rsid w:val="00B5403D"/>
    <w:rsid w:val="00B54787"/>
    <w:rsid w:val="00B56ED5"/>
    <w:rsid w:val="00B6010F"/>
    <w:rsid w:val="00B60604"/>
    <w:rsid w:val="00B60866"/>
    <w:rsid w:val="00B60944"/>
    <w:rsid w:val="00B634E7"/>
    <w:rsid w:val="00B63805"/>
    <w:rsid w:val="00B66CFB"/>
    <w:rsid w:val="00B675A4"/>
    <w:rsid w:val="00B70C1C"/>
    <w:rsid w:val="00B71E82"/>
    <w:rsid w:val="00B71EB5"/>
    <w:rsid w:val="00B73706"/>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12A"/>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5297"/>
    <w:rsid w:val="00BD6939"/>
    <w:rsid w:val="00BE13E2"/>
    <w:rsid w:val="00BE56DB"/>
    <w:rsid w:val="00BE5BDC"/>
    <w:rsid w:val="00BF12F2"/>
    <w:rsid w:val="00BF2B6C"/>
    <w:rsid w:val="00BF37D2"/>
    <w:rsid w:val="00BF381F"/>
    <w:rsid w:val="00BF50BC"/>
    <w:rsid w:val="00BF5541"/>
    <w:rsid w:val="00BF7668"/>
    <w:rsid w:val="00C01481"/>
    <w:rsid w:val="00C022E3"/>
    <w:rsid w:val="00C05429"/>
    <w:rsid w:val="00C10208"/>
    <w:rsid w:val="00C1064C"/>
    <w:rsid w:val="00C11128"/>
    <w:rsid w:val="00C11F7C"/>
    <w:rsid w:val="00C12CC2"/>
    <w:rsid w:val="00C13DE1"/>
    <w:rsid w:val="00C151C6"/>
    <w:rsid w:val="00C1520F"/>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3EE"/>
    <w:rsid w:val="00C54661"/>
    <w:rsid w:val="00C555C9"/>
    <w:rsid w:val="00C56C92"/>
    <w:rsid w:val="00C62BAF"/>
    <w:rsid w:val="00C62CE4"/>
    <w:rsid w:val="00C64102"/>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2F09"/>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4B"/>
    <w:rsid w:val="00D567C6"/>
    <w:rsid w:val="00D5717A"/>
    <w:rsid w:val="00D60646"/>
    <w:rsid w:val="00D621C2"/>
    <w:rsid w:val="00D62265"/>
    <w:rsid w:val="00D71178"/>
    <w:rsid w:val="00D72061"/>
    <w:rsid w:val="00D726F7"/>
    <w:rsid w:val="00D74094"/>
    <w:rsid w:val="00D744D2"/>
    <w:rsid w:val="00D74ACB"/>
    <w:rsid w:val="00D765A4"/>
    <w:rsid w:val="00D777A9"/>
    <w:rsid w:val="00D77977"/>
    <w:rsid w:val="00D8512E"/>
    <w:rsid w:val="00D862D9"/>
    <w:rsid w:val="00D90075"/>
    <w:rsid w:val="00D91EB0"/>
    <w:rsid w:val="00D9312B"/>
    <w:rsid w:val="00D93FB9"/>
    <w:rsid w:val="00D9563A"/>
    <w:rsid w:val="00D95872"/>
    <w:rsid w:val="00D969AE"/>
    <w:rsid w:val="00DA1E58"/>
    <w:rsid w:val="00DA28F0"/>
    <w:rsid w:val="00DA2A0E"/>
    <w:rsid w:val="00DA2B05"/>
    <w:rsid w:val="00DA3287"/>
    <w:rsid w:val="00DA36A5"/>
    <w:rsid w:val="00DA44A6"/>
    <w:rsid w:val="00DA4615"/>
    <w:rsid w:val="00DA468F"/>
    <w:rsid w:val="00DA603F"/>
    <w:rsid w:val="00DA64F0"/>
    <w:rsid w:val="00DB0237"/>
    <w:rsid w:val="00DB1936"/>
    <w:rsid w:val="00DB2C84"/>
    <w:rsid w:val="00DB3A02"/>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4A93"/>
    <w:rsid w:val="00E16001"/>
    <w:rsid w:val="00E206FB"/>
    <w:rsid w:val="00E21F59"/>
    <w:rsid w:val="00E26F73"/>
    <w:rsid w:val="00E276B9"/>
    <w:rsid w:val="00E27745"/>
    <w:rsid w:val="00E30155"/>
    <w:rsid w:val="00E328FF"/>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36E"/>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0E"/>
    <w:rsid w:val="00EC781B"/>
    <w:rsid w:val="00ED042E"/>
    <w:rsid w:val="00ED0A55"/>
    <w:rsid w:val="00ED0F1A"/>
    <w:rsid w:val="00ED4954"/>
    <w:rsid w:val="00ED4B8F"/>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06AA"/>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39E3"/>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87FD6"/>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7A9"/>
    <w:rsid w:val="00FC4DE1"/>
    <w:rsid w:val="00FC4FCB"/>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E7D8C"/>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2E0055"/>
    <w:rPr>
      <w:rFonts w:ascii="Arial" w:hAnsi="Arial"/>
      <w:sz w:val="18"/>
      <w:lang w:eastAsia="en-US"/>
    </w:rPr>
  </w:style>
  <w:style w:type="paragraph" w:customStyle="1" w:styleId="my-0">
    <w:name w:val="my-0"/>
    <w:basedOn w:val="Normal"/>
    <w:rsid w:val="004B64B6"/>
    <w:pPr>
      <w:spacing w:before="100" w:beforeAutospacing="1" w:after="100" w:afterAutospacing="1"/>
    </w:pPr>
    <w:rPr>
      <w:rFonts w:eastAsia="Times New Roman"/>
      <w:sz w:val="24"/>
      <w:szCs w:val="24"/>
      <w:lang w:val="en-US" w:eastAsia="zh-TW"/>
    </w:rPr>
  </w:style>
  <w:style w:type="character" w:customStyle="1" w:styleId="citation-25">
    <w:name w:val="citation-25"/>
    <w:basedOn w:val="DefaultParagraphFont"/>
    <w:rsid w:val="00912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331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4126303">
      <w:bodyDiv w:val="1"/>
      <w:marLeft w:val="0"/>
      <w:marRight w:val="0"/>
      <w:marTop w:val="0"/>
      <w:marBottom w:val="0"/>
      <w:divBdr>
        <w:top w:val="none" w:sz="0" w:space="0" w:color="auto"/>
        <w:left w:val="none" w:sz="0" w:space="0" w:color="auto"/>
        <w:bottom w:val="none" w:sz="0" w:space="0" w:color="auto"/>
        <w:right w:val="none" w:sz="0" w:space="0" w:color="auto"/>
      </w:divBdr>
    </w:div>
    <w:div w:id="25108576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2985775">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27254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749862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0373563">
      <w:bodyDiv w:val="1"/>
      <w:marLeft w:val="0"/>
      <w:marRight w:val="0"/>
      <w:marTop w:val="0"/>
      <w:marBottom w:val="0"/>
      <w:divBdr>
        <w:top w:val="none" w:sz="0" w:space="0" w:color="auto"/>
        <w:left w:val="none" w:sz="0" w:space="0" w:color="auto"/>
        <w:bottom w:val="none" w:sz="0" w:space="0" w:color="auto"/>
        <w:right w:val="none" w:sz="0" w:space="0" w:color="auto"/>
      </w:divBdr>
    </w:div>
    <w:div w:id="14590593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7139795">
      <w:bodyDiv w:val="1"/>
      <w:marLeft w:val="0"/>
      <w:marRight w:val="0"/>
      <w:marTop w:val="0"/>
      <w:marBottom w:val="0"/>
      <w:divBdr>
        <w:top w:val="none" w:sz="0" w:space="0" w:color="auto"/>
        <w:left w:val="none" w:sz="0" w:space="0" w:color="auto"/>
        <w:bottom w:val="none" w:sz="0" w:space="0" w:color="auto"/>
        <w:right w:val="none" w:sz="0" w:space="0" w:color="auto"/>
      </w:divBdr>
    </w:div>
    <w:div w:id="1888760972">
      <w:bodyDiv w:val="1"/>
      <w:marLeft w:val="0"/>
      <w:marRight w:val="0"/>
      <w:marTop w:val="0"/>
      <w:marBottom w:val="0"/>
      <w:divBdr>
        <w:top w:val="none" w:sz="0" w:space="0" w:color="auto"/>
        <w:left w:val="none" w:sz="0" w:space="0" w:color="auto"/>
        <w:bottom w:val="none" w:sz="0" w:space="0" w:color="auto"/>
        <w:right w:val="none" w:sz="0" w:space="0" w:color="auto"/>
      </w:divBdr>
    </w:div>
    <w:div w:id="19282725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0265801">
      <w:bodyDiv w:val="1"/>
      <w:marLeft w:val="0"/>
      <w:marRight w:val="0"/>
      <w:marTop w:val="0"/>
      <w:marBottom w:val="0"/>
      <w:divBdr>
        <w:top w:val="none" w:sz="0" w:space="0" w:color="auto"/>
        <w:left w:val="none" w:sz="0" w:space="0" w:color="auto"/>
        <w:bottom w:val="none" w:sz="0" w:space="0" w:color="auto"/>
        <w:right w:val="none" w:sz="0" w:space="0" w:color="auto"/>
      </w:divBdr>
    </w:div>
    <w:div w:id="2000159026">
      <w:bodyDiv w:val="1"/>
      <w:marLeft w:val="0"/>
      <w:marRight w:val="0"/>
      <w:marTop w:val="0"/>
      <w:marBottom w:val="0"/>
      <w:divBdr>
        <w:top w:val="none" w:sz="0" w:space="0" w:color="auto"/>
        <w:left w:val="none" w:sz="0" w:space="0" w:color="auto"/>
        <w:bottom w:val="none" w:sz="0" w:space="0" w:color="auto"/>
        <w:right w:val="none" w:sz="0" w:space="0" w:color="auto"/>
      </w:divBdr>
    </w:div>
    <w:div w:id="2015526539">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2115448">
      <w:bodyDiv w:val="1"/>
      <w:marLeft w:val="0"/>
      <w:marRight w:val="0"/>
      <w:marTop w:val="0"/>
      <w:marBottom w:val="0"/>
      <w:divBdr>
        <w:top w:val="none" w:sz="0" w:space="0" w:color="auto"/>
        <w:left w:val="none" w:sz="0" w:space="0" w:color="auto"/>
        <w:bottom w:val="none" w:sz="0" w:space="0" w:color="auto"/>
        <w:right w:val="none" w:sz="0" w:space="0" w:color="auto"/>
      </w:divBdr>
    </w:div>
    <w:div w:id="211871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17" Type="http://schemas.openxmlformats.org/officeDocument/2006/relationships/hyperlink" Target="https://www.anthropic.com/news/model-context-protocol" TargetMode="External"/><Relationship Id="rId2" Type="http://schemas.openxmlformats.org/officeDocument/2006/relationships/customXml" Target="../customXml/item2.xml"/><Relationship Id="rId16" Type="http://schemas.openxmlformats.org/officeDocument/2006/relationships/hyperlink" Target="https://www.gsma.com/solutions-and-impact/gsma-open-gateway/what-is-gsma-open-gatewa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yperlink" Target="https://lf-camaraproject.atlassian.net/wiki/spaces/CAM/overview?mode=global" TargetMode="External"/><Relationship Id="rId10" Type="http://schemas.openxmlformats.org/officeDocument/2006/relationships/hyperlink" Target="https://www.3gpp.org/ftp/tsg_sa/TSG_SA/TSGS_108_Prague_2025-06/Docs/SP-250806.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135</TotalTime>
  <Pages>4</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Google - Ellen Liao v3</cp:lastModifiedBy>
  <cp:revision>59</cp:revision>
  <cp:lastPrinted>1900-01-01T17:00:00Z</cp:lastPrinted>
  <dcterms:created xsi:type="dcterms:W3CDTF">2025-08-04T21:16:00Z</dcterms:created>
  <dcterms:modified xsi:type="dcterms:W3CDTF">2025-08-15T17:18:00Z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